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06F" w:rsidRPr="00C0606F" w:rsidRDefault="00C0606F" w:rsidP="00C060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C0606F">
        <w:rPr>
          <w:b/>
          <w:color w:val="000000" w:themeColor="text1"/>
          <w:sz w:val="28"/>
          <w:szCs w:val="28"/>
        </w:rPr>
        <w:t>А</w:t>
      </w:r>
      <w:r w:rsidRPr="00C0606F">
        <w:rPr>
          <w:b/>
          <w:color w:val="000000" w:themeColor="text1"/>
          <w:sz w:val="28"/>
          <w:szCs w:val="28"/>
        </w:rPr>
        <w:t xml:space="preserve">ктуализирован порядок формирования и ведения централизованного информационного учета сведений о лицах, принимавших участие в СВО, и членов их семей. </w:t>
      </w:r>
    </w:p>
    <w:bookmarkEnd w:id="0"/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606F" w:rsidRPr="00C0606F" w:rsidRDefault="00C0606F" w:rsidP="00C06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606F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25.01.2025 </w:t>
      </w:r>
      <w:r>
        <w:rPr>
          <w:color w:val="000000" w:themeColor="text1"/>
          <w:sz w:val="28"/>
          <w:szCs w:val="28"/>
        </w:rPr>
        <w:br/>
      </w:r>
      <w:r w:rsidRPr="00C0606F">
        <w:rPr>
          <w:color w:val="000000" w:themeColor="text1"/>
          <w:sz w:val="28"/>
          <w:szCs w:val="28"/>
        </w:rPr>
        <w:t xml:space="preserve">№ 47 актуализирован порядок формирования и ведения централизованного информационного учета сведений о лицах, принимавших участие в СВО, и членов их семей. </w:t>
      </w:r>
    </w:p>
    <w:p w:rsidR="00C0606F" w:rsidRPr="00C0606F" w:rsidRDefault="00C0606F" w:rsidP="00C06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606F">
        <w:rPr>
          <w:color w:val="000000" w:themeColor="text1"/>
          <w:sz w:val="28"/>
          <w:szCs w:val="28"/>
        </w:rPr>
        <w:t xml:space="preserve">Так, в частности, расширен перечень сведений об указанных лицах, предоставляемых в Социальный Фонд России в целях формирования и ведения централизованного информационного учета. </w:t>
      </w:r>
    </w:p>
    <w:p w:rsidR="00C0606F" w:rsidRPr="00C0606F" w:rsidRDefault="00C0606F" w:rsidP="00C06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606F">
        <w:rPr>
          <w:color w:val="000000" w:themeColor="text1"/>
          <w:sz w:val="28"/>
          <w:szCs w:val="28"/>
        </w:rPr>
        <w:t xml:space="preserve">Кроме этого, уточняется, что информационное взаимодействие между Социальным фондом России и Государственным фондом поддержки участников специальной военной операции «Защитники Отечества» осуществляется в электронном виде с использованием ГИС «Защитник Отечества». </w:t>
      </w:r>
    </w:p>
    <w:p w:rsidR="00C97391" w:rsidRPr="00C0606F" w:rsidRDefault="00C0606F" w:rsidP="00C06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606F">
        <w:rPr>
          <w:color w:val="000000" w:themeColor="text1"/>
          <w:sz w:val="28"/>
          <w:szCs w:val="28"/>
        </w:rPr>
        <w:t>Постановление вступило в силу со дня его официального опубликования, за исключением положений, для которых предусмотрены иные сроки вступления в силу</w:t>
      </w:r>
      <w:r w:rsidRPr="00C0606F">
        <w:rPr>
          <w:color w:val="000000" w:themeColor="text1"/>
          <w:sz w:val="28"/>
          <w:szCs w:val="28"/>
        </w:rPr>
        <w:t>.</w:t>
      </w:r>
    </w:p>
    <w:sectPr w:rsidR="00C97391" w:rsidRPr="00C0606F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283157"/>
    <w:rsid w:val="00A3359D"/>
    <w:rsid w:val="00C0606F"/>
    <w:rsid w:val="00C97391"/>
    <w:rsid w:val="00DD4670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1F22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C0A4-73CB-4BB6-A359-C9C49F1A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Федоров Максим Виталиевич</cp:lastModifiedBy>
  <cp:revision>2</cp:revision>
  <dcterms:created xsi:type="dcterms:W3CDTF">2025-03-05T18:25:00Z</dcterms:created>
  <dcterms:modified xsi:type="dcterms:W3CDTF">2025-03-05T18:25:00Z</dcterms:modified>
</cp:coreProperties>
</file>