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DFA" w:rsidRPr="00ED3EA7" w:rsidRDefault="00A24DFA" w:rsidP="00A24DFA">
      <w:pPr>
        <w:pStyle w:val="a3"/>
        <w:spacing w:before="0" w:beforeAutospacing="0" w:after="0" w:afterAutospacing="0" w:line="288" w:lineRule="atLeast"/>
        <w:ind w:left="-567" w:firstLine="709"/>
        <w:jc w:val="both"/>
        <w:rPr>
          <w:color w:val="000000" w:themeColor="text1"/>
          <w:sz w:val="27"/>
          <w:szCs w:val="27"/>
        </w:rPr>
      </w:pPr>
      <w:r w:rsidRPr="00ED3EA7">
        <w:rPr>
          <w:b/>
          <w:color w:val="000000" w:themeColor="text1"/>
          <w:sz w:val="27"/>
          <w:szCs w:val="27"/>
        </w:rPr>
        <w:t xml:space="preserve">Тосненская городская прокуратура разъясняет, какая предусмотрена ответственность за необеспечение доступа инвалидам к объектам инженерной, транспортной и социальной инфраструктур </w:t>
      </w:r>
    </w:p>
    <w:p w:rsidR="00A24DFA" w:rsidRPr="00ED3EA7" w:rsidRDefault="00A24DFA" w:rsidP="00A24DFA">
      <w:pPr>
        <w:shd w:val="clear" w:color="auto" w:fill="FFFFFF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п. 1 ст. 15 Федерального закона от 24.11.1995 № 181-ФЗ «О социальной защите инвалидов в Российской Федерации» федеральные органы государственной власти, органы государственной власти субъектов Российской Федерации, органы местного самоуправления, организации независимо от организационно-правовой формы обеспечивают инвалидам условия для беспрепятственного доступа к объектам социальной, инженерной и транспортной инфраструктур, в том числе к 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организации, к местам отдыха и к предоставляемым в них услугам.</w:t>
      </w:r>
    </w:p>
    <w:p w:rsidR="00A24DFA" w:rsidRPr="00ED3EA7" w:rsidRDefault="00A24DFA" w:rsidP="00A24DFA">
      <w:pPr>
        <w:shd w:val="clear" w:color="auto" w:fill="FFFFFF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 предусмотрена административная ответственность в соответствии со ст. 9.13 Кодекса Российской Федерации об административных правонарушениях в виде штрафа для должностных лиц в размере от 2 тысяч до 3 тысяч рублей, на юридических лиц - от 20-ти тысяч до 30-ти тысяч рублей.</w:t>
      </w:r>
    </w:p>
    <w:p w:rsidR="007E7CEF" w:rsidRDefault="007E7CEF">
      <w:bookmarkStart w:id="0" w:name="_GoBack"/>
      <w:bookmarkEnd w:id="0"/>
    </w:p>
    <w:sectPr w:rsidR="007E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FA"/>
    <w:rsid w:val="007E7CEF"/>
    <w:rsid w:val="00A2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47E6F-477D-4570-891C-1DAE9CB1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DF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D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Анна Александровна</dc:creator>
  <cp:keywords/>
  <dc:description/>
  <cp:lastModifiedBy>Никифорова Анна Александровна</cp:lastModifiedBy>
  <cp:revision>1</cp:revision>
  <dcterms:created xsi:type="dcterms:W3CDTF">2025-03-04T16:49:00Z</dcterms:created>
  <dcterms:modified xsi:type="dcterms:W3CDTF">2025-03-04T16:49:00Z</dcterms:modified>
</cp:coreProperties>
</file>