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08" w:rsidRPr="007544C3" w:rsidRDefault="007544C3" w:rsidP="007544C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C3">
        <w:rPr>
          <w:rFonts w:ascii="Times New Roman" w:eastAsia="Calibri" w:hAnsi="Times New Roman" w:cs="Times New Roman"/>
          <w:sz w:val="28"/>
          <w:szCs w:val="28"/>
        </w:rPr>
        <w:t xml:space="preserve">По поручению прокурора Ленинградской области Сергея Жуковского Тосненским городским прокурором </w:t>
      </w:r>
      <w:bookmarkStart w:id="0" w:name="_GoBack"/>
      <w:r w:rsidRPr="007544C3">
        <w:rPr>
          <w:rFonts w:ascii="Times New Roman" w:eastAsia="Calibri" w:hAnsi="Times New Roman" w:cs="Times New Roman"/>
          <w:sz w:val="28"/>
          <w:szCs w:val="28"/>
        </w:rPr>
        <w:t>Татьяной Судаковой проведен выездной прием военнослужащих, находящихся на лечении в ГБУЗ ЛО «Тосненская КМБ».</w:t>
      </w:r>
    </w:p>
    <w:bookmarkEnd w:id="0"/>
    <w:p w:rsidR="00FB5A08" w:rsidRPr="007544C3" w:rsidRDefault="007544C3" w:rsidP="007544C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C3">
        <w:rPr>
          <w:rFonts w:ascii="Times New Roman" w:eastAsia="Calibri" w:hAnsi="Times New Roman" w:cs="Times New Roman"/>
          <w:sz w:val="28"/>
          <w:szCs w:val="28"/>
        </w:rPr>
        <w:t>В ходе приема городским прокурором даны ответы на вопросы, интересовавших военнослужащих, в том числе о порядке медицинского освидетельствования, предоставления причитающихся выплат, при обходе палат изучены условия пребывания и питания военнослужащих.</w:t>
      </w:r>
    </w:p>
    <w:p w:rsidR="00FB5A08" w:rsidRPr="007544C3" w:rsidRDefault="007544C3" w:rsidP="007544C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C3">
        <w:rPr>
          <w:rFonts w:ascii="Times New Roman" w:eastAsia="Calibri" w:hAnsi="Times New Roman" w:cs="Times New Roman"/>
          <w:sz w:val="28"/>
          <w:szCs w:val="28"/>
        </w:rPr>
        <w:t>На</w:t>
      </w:r>
      <w:r w:rsidRPr="007544C3">
        <w:rPr>
          <w:rFonts w:ascii="Times New Roman" w:eastAsia="Calibri" w:hAnsi="Times New Roman" w:cs="Times New Roman"/>
          <w:sz w:val="28"/>
          <w:szCs w:val="28"/>
        </w:rPr>
        <w:t xml:space="preserve"> особом контроле городского прокурора находятся вопросы защиты прав и интересов участников специальной военной операции и членов их семей.</w:t>
      </w:r>
    </w:p>
    <w:p w:rsidR="00FB5A08" w:rsidRDefault="00FB5A08">
      <w:pPr>
        <w:spacing w:after="200" w:line="276" w:lineRule="auto"/>
        <w:rPr>
          <w:rFonts w:ascii="Calibri" w:eastAsia="Calibri" w:hAnsi="Calibri" w:cs="Calibri"/>
        </w:rPr>
      </w:pPr>
    </w:p>
    <w:p w:rsidR="00FB5A08" w:rsidRDefault="00FB5A08">
      <w:pPr>
        <w:spacing w:after="200" w:line="276" w:lineRule="auto"/>
        <w:rPr>
          <w:rFonts w:ascii="Calibri" w:eastAsia="Calibri" w:hAnsi="Calibri" w:cs="Calibri"/>
        </w:rPr>
      </w:pPr>
    </w:p>
    <w:sectPr w:rsidR="00FB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A08"/>
    <w:rsid w:val="007544C3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101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2025-01-31T07:58:00Z</dcterms:created>
  <dcterms:modified xsi:type="dcterms:W3CDTF">2025-01-31T07:59:00Z</dcterms:modified>
</cp:coreProperties>
</file>