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B69FF" w14:textId="294EF731" w:rsidR="00652E9D" w:rsidRPr="00B84CB3" w:rsidRDefault="00652E9D" w:rsidP="00B84CB3">
      <w:pPr>
        <w:pStyle w:val="a6"/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C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Разделение ежегодного оплачиваемого отпуска на части, отзыв из отпуска</w:t>
      </w:r>
    </w:p>
    <w:p w14:paraId="27C7C29D" w14:textId="77777777" w:rsidR="00652E9D" w:rsidRDefault="00652E9D" w:rsidP="00652E9D">
      <w:pPr>
        <w:pStyle w:val="a6"/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2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статьи 125 Трудового кодекса Российской Федерации по соглашению между работником и работодателем ежегодный оплачиваемый отпуск может быть разделен на части. При этом хотя бы одна из них должна быть не менее 14 календарных дней.</w:t>
      </w:r>
    </w:p>
    <w:p w14:paraId="71B8EEB1" w14:textId="77777777" w:rsidR="00652E9D" w:rsidRDefault="00652E9D" w:rsidP="00652E9D">
      <w:pPr>
        <w:pStyle w:val="a6"/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Отзыв работника из отпуска допускается только с его согласия, за исключением случаев, предусмотренных Трудовым кодексом Российской Федерации. </w:t>
      </w:r>
      <w:proofErr w:type="gramStart"/>
      <w:r w:rsidRPr="00652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Неиспользованная</w:t>
      </w:r>
      <w:proofErr w:type="gramEnd"/>
      <w:r w:rsidRPr="00652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год.</w:t>
      </w:r>
    </w:p>
    <w:p w14:paraId="034412D8" w14:textId="77777777" w:rsidR="00885E0A" w:rsidRDefault="00652E9D" w:rsidP="00885E0A">
      <w:pPr>
        <w:pStyle w:val="a6"/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допускается отзыв из отпуска работников в возрасте до восемнадцати лет, беременных женщин и работников, занятых на работах с вредными и (или) опасными условиями труда.</w:t>
      </w:r>
    </w:p>
    <w:p w14:paraId="0DD89C39" w14:textId="0E8EBBC1" w:rsidR="005C58F9" w:rsidRPr="00B84CB3" w:rsidRDefault="00652E9D" w:rsidP="00B84CB3">
      <w:pPr>
        <w:pStyle w:val="a6"/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CB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Продажа несовершеннолетним энергетиков будет запрещена с 1 марта 2025 года</w:t>
      </w:r>
    </w:p>
    <w:p w14:paraId="1A37F36D" w14:textId="77777777" w:rsidR="005C58F9" w:rsidRPr="005C58F9" w:rsidRDefault="005C58F9" w:rsidP="005C58F9">
      <w:pPr>
        <w:pStyle w:val="a6"/>
        <w:shd w:val="clear" w:color="auto" w:fill="FFFFFF"/>
        <w:tabs>
          <w:tab w:val="left" w:pos="567"/>
        </w:tabs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8F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C58F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52E9D" w:rsidRPr="005C58F9">
        <w:rPr>
          <w:rFonts w:ascii="Times New Roman" w:hAnsi="Times New Roman" w:cs="Times New Roman"/>
          <w:color w:val="000000"/>
          <w:sz w:val="28"/>
          <w:szCs w:val="28"/>
        </w:rPr>
        <w:t>В целях предотвращения воздействия безалкогольных тонизирующих напитков (в том числе энергетических) на здоровье несовершеннолетних Федеральным законом от 08.08.2024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 с 1 марта 2025 года устанавливается запрет продажи безалкогольных тонизирующих (в том числе энергетических) напитков несовершеннолетним на всей территории РФ.</w:t>
      </w:r>
    </w:p>
    <w:p w14:paraId="60A4A511" w14:textId="77777777" w:rsidR="005C58F9" w:rsidRDefault="005C58F9" w:rsidP="005C58F9">
      <w:pPr>
        <w:pStyle w:val="a6"/>
        <w:shd w:val="clear" w:color="auto" w:fill="FFFFFF"/>
        <w:tabs>
          <w:tab w:val="left" w:pos="426"/>
        </w:tabs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8F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C58F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52E9D" w:rsidRPr="005C58F9">
        <w:rPr>
          <w:rFonts w:ascii="Times New Roman" w:hAnsi="Times New Roman" w:cs="Times New Roman"/>
          <w:color w:val="000000"/>
          <w:sz w:val="28"/>
          <w:szCs w:val="28"/>
        </w:rPr>
        <w:t>Под тонизирующими напитками подразумеваются безалкогольные и слабоалкогольные напитки, содержащие тонизирующие вещества (компоненты), в том числе растительного происхождения, в количестве, достаточном для обеспечения тонизирующего эффекта на организм человека, за исключением чая, кофе и напитков на их основе.</w:t>
      </w:r>
    </w:p>
    <w:p w14:paraId="059AD91E" w14:textId="77777777" w:rsidR="005C58F9" w:rsidRDefault="005C58F9" w:rsidP="005C58F9">
      <w:pPr>
        <w:pStyle w:val="a6"/>
        <w:shd w:val="clear" w:color="auto" w:fill="FFFFFF"/>
        <w:tabs>
          <w:tab w:val="left" w:pos="426"/>
        </w:tabs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52E9D" w:rsidRPr="005C58F9">
        <w:rPr>
          <w:rFonts w:ascii="Times New Roman" w:hAnsi="Times New Roman" w:cs="Times New Roman"/>
          <w:color w:val="000000"/>
          <w:sz w:val="28"/>
          <w:szCs w:val="28"/>
        </w:rPr>
        <w:t>Предусматривается, что в случае возникновения у продавца сомнения в достижении покупателем безалкогольных энергетиков совершеннолетия продавец вправе потребовать у покупателя документ, позволяющий установить его возраст.</w:t>
      </w:r>
    </w:p>
    <w:p w14:paraId="201FAFC4" w14:textId="77777777" w:rsidR="005C58F9" w:rsidRDefault="005C58F9" w:rsidP="005C58F9">
      <w:pPr>
        <w:pStyle w:val="a6"/>
        <w:shd w:val="clear" w:color="auto" w:fill="FFFFFF"/>
        <w:tabs>
          <w:tab w:val="left" w:pos="426"/>
        </w:tabs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52E9D" w:rsidRPr="005C58F9">
        <w:rPr>
          <w:rFonts w:ascii="Times New Roman" w:hAnsi="Times New Roman" w:cs="Times New Roman"/>
          <w:color w:val="000000"/>
          <w:sz w:val="28"/>
          <w:szCs w:val="28"/>
        </w:rPr>
        <w:t>Устанавливается обязанность продавца отказать покупателю в продаже таких напитков, если имеются сомнения в достижении покупателем совершеннолетия и документ, позволяющий установить его возраст, не был представлен.</w:t>
      </w:r>
    </w:p>
    <w:p w14:paraId="02BEFBDD" w14:textId="77777777" w:rsidR="005C58F9" w:rsidRDefault="005C58F9" w:rsidP="005C58F9">
      <w:pPr>
        <w:pStyle w:val="a6"/>
        <w:shd w:val="clear" w:color="auto" w:fill="FFFFFF"/>
        <w:tabs>
          <w:tab w:val="left" w:pos="426"/>
        </w:tabs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52E9D" w:rsidRPr="005C58F9">
        <w:rPr>
          <w:rFonts w:ascii="Times New Roman" w:hAnsi="Times New Roman" w:cs="Times New Roman"/>
          <w:color w:val="000000"/>
          <w:sz w:val="28"/>
          <w:szCs w:val="28"/>
        </w:rPr>
        <w:t>Субъекты РФ смогут установить ограничения времени и мест продажи таких напитков.</w:t>
      </w:r>
    </w:p>
    <w:p w14:paraId="39F8C4ED" w14:textId="3308D6AC" w:rsidR="00652E9D" w:rsidRPr="005C58F9" w:rsidRDefault="005C58F9" w:rsidP="005C58F9">
      <w:pPr>
        <w:pStyle w:val="a6"/>
        <w:shd w:val="clear" w:color="auto" w:fill="FFFFFF"/>
        <w:tabs>
          <w:tab w:val="left" w:pos="426"/>
        </w:tabs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52E9D" w:rsidRPr="005C58F9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соблюдением требований будет осуществлять исполнительный орган субъекта Российской Федерации, уполномоченный на осуществление регионального государственного контроля (надзора) в области продажи безалкогольных тонизирующих напитков (в том числе </w:t>
      </w:r>
      <w:r w:rsidR="00652E9D" w:rsidRPr="005C58F9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энергетических), без проведения плановых контрольно-надзорных мероприятий.</w:t>
      </w:r>
    </w:p>
    <w:p w14:paraId="21720CED" w14:textId="19B1C93C" w:rsidR="005C58F9" w:rsidRPr="00885E0A" w:rsidRDefault="00652E9D" w:rsidP="00B84CB3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85E0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 1 сентября 2024 г. устанавливается административная ответственность за принудительную высадку из салона общественного транспорта инвалидов I группы</w:t>
      </w:r>
    </w:p>
    <w:p w14:paraId="13E8B466" w14:textId="77777777" w:rsidR="005C58F9" w:rsidRDefault="00652E9D" w:rsidP="005C58F9">
      <w:pPr>
        <w:pStyle w:val="a6"/>
        <w:shd w:val="clear" w:color="auto" w:fill="FFFFFF"/>
        <w:spacing w:after="0" w:line="240" w:lineRule="auto"/>
        <w:ind w:left="0"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8F9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12.06.2024 № 134-ФЗ внесены изменения в статью 11.33 Кодекса Российской Федерации об административных правонарушениях, согласно которым с 1 сентября 2024 года вводится административная ответственность в виде административного штрафа в размере пяти тысяч рублей для водителя и от двадцати до тридцати тысяч рублей для должностного лица за принудительную высадку из автобуса, трамвая или троллейбуса инвалида I группы, следующего без сопровождающего лица, не подтвердившего оплату проезда, либо право на бесплатный или льготный проезд.</w:t>
      </w:r>
    </w:p>
    <w:p w14:paraId="4F9127EE" w14:textId="77777777" w:rsidR="005C58F9" w:rsidRDefault="00652E9D" w:rsidP="005C58F9">
      <w:pPr>
        <w:pStyle w:val="a6"/>
        <w:shd w:val="clear" w:color="auto" w:fill="FFFFFF"/>
        <w:spacing w:after="0" w:line="240" w:lineRule="auto"/>
        <w:ind w:left="0"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8F9">
        <w:rPr>
          <w:rFonts w:ascii="Times New Roman" w:hAnsi="Times New Roman" w:cs="Times New Roman"/>
          <w:color w:val="000000"/>
          <w:sz w:val="28"/>
          <w:szCs w:val="28"/>
        </w:rPr>
        <w:t>В настоящее время такая ответственность действует за высадку несовершеннолетнего, не достигшего возраста шестнадцати лет, следующего без сопровождения совершеннолетнего лица, не подтвердившего оплату проезда, либо право на бесплатный или льготный проезд.</w:t>
      </w:r>
    </w:p>
    <w:p w14:paraId="0C187330" w14:textId="58BFC263" w:rsidR="00652E9D" w:rsidRPr="005C58F9" w:rsidRDefault="00652E9D" w:rsidP="005C58F9">
      <w:pPr>
        <w:pStyle w:val="a6"/>
        <w:shd w:val="clear" w:color="auto" w:fill="FFFFFF"/>
        <w:spacing w:after="0" w:line="240" w:lineRule="auto"/>
        <w:ind w:left="0" w:firstLine="672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5C58F9">
        <w:rPr>
          <w:rFonts w:ascii="Times New Roman" w:hAnsi="Times New Roman" w:cs="Times New Roman"/>
          <w:color w:val="000000"/>
          <w:sz w:val="28"/>
          <w:szCs w:val="28"/>
        </w:rPr>
        <w:t>Ознакомиться с текстом Федерального закона можно на официальном интернет-портале правовой информации http://pravo.gov.ru.</w:t>
      </w:r>
    </w:p>
    <w:p w14:paraId="75B33C9B" w14:textId="1CA0977C" w:rsidR="005C58F9" w:rsidRPr="00885E0A" w:rsidRDefault="00652E9D" w:rsidP="00B84CB3">
      <w:pPr>
        <w:pStyle w:val="a6"/>
        <w:numPr>
          <w:ilvl w:val="0"/>
          <w:numId w:val="8"/>
        </w:numPr>
        <w:spacing w:after="0"/>
        <w:ind w:left="0" w:firstLine="72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85E0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Введена ответственность за нарушение требований к антитеррористической защищенности объектов и территорий</w:t>
      </w:r>
    </w:p>
    <w:p w14:paraId="509C9AFA" w14:textId="77777777" w:rsidR="005C58F9" w:rsidRDefault="00652E9D" w:rsidP="005C58F9">
      <w:pPr>
        <w:pStyle w:val="a6"/>
        <w:spacing w:after="0"/>
        <w:ind w:left="0" w:firstLine="108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58F9">
        <w:rPr>
          <w:rFonts w:ascii="Times New Roman" w:hAnsi="Times New Roman" w:cs="Times New Roman"/>
          <w:color w:val="333333"/>
          <w:sz w:val="28"/>
          <w:szCs w:val="28"/>
        </w:rPr>
        <w:t>С 1 июля 2024 года вступил в силу Федеральный закон от 31.07.2023 № 398-ФЗ «О внесении изменений в Уголовный кодекс Российской Федерации и статью 151 Уголовно-процессуального кодекса Российской Федерации». В соответствии с указанными изменениями Уголовный кодекс Российской Федерации дополнен статьей 217.3 «Нарушение требований к антитеррористической защищенности объектов (территорий)».</w:t>
      </w:r>
    </w:p>
    <w:p w14:paraId="4D6E7D76" w14:textId="77777777" w:rsidR="005C58F9" w:rsidRDefault="00652E9D" w:rsidP="005C58F9">
      <w:pPr>
        <w:pStyle w:val="a6"/>
        <w:spacing w:after="0"/>
        <w:ind w:left="0" w:firstLine="108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58F9">
        <w:rPr>
          <w:rFonts w:ascii="Times New Roman" w:hAnsi="Times New Roman" w:cs="Times New Roman"/>
          <w:color w:val="333333"/>
          <w:sz w:val="28"/>
          <w:szCs w:val="28"/>
        </w:rPr>
        <w:t>Так, за нарушение требований к антитеррористической защищенности объектов (территорий) совершенное лицом, после его неоднократного привлечения к административной ответственности за аналогичное деяние, если в результате подобных действий причинен тяжкий вред здоровью или крупный ущерб (более 1 000 000 рублей), - за исключением случаев, предусмотренных статьями 217.1 и 263.1 Уголовного кодекса Российской Федерации, предусмотрено наказание в виде штрафа в размере до 80 000 рублей или в размере заработной платы или иного дохода осужденного за период 6 месяцев, либо ограничения свободы на срок до 3 лет, либо лишения свободы на тот же срок.</w:t>
      </w:r>
    </w:p>
    <w:p w14:paraId="6D8E3867" w14:textId="77777777" w:rsidR="005C58F9" w:rsidRDefault="00652E9D" w:rsidP="005C58F9">
      <w:pPr>
        <w:pStyle w:val="a6"/>
        <w:spacing w:after="0"/>
        <w:ind w:left="0" w:firstLine="108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58F9">
        <w:rPr>
          <w:rFonts w:ascii="Times New Roman" w:hAnsi="Times New Roman" w:cs="Times New Roman"/>
          <w:color w:val="333333"/>
          <w:sz w:val="28"/>
          <w:szCs w:val="28"/>
        </w:rPr>
        <w:t>Если нарушение требований к антитеррористической защищенности объектов повлекло смерть человека, то предусмотрено наказание в виде лишения свободы на срок до 5 лет. В случае смерти двух и более лиц, срок лишения свободы увеличится до 7 лет.</w:t>
      </w:r>
    </w:p>
    <w:p w14:paraId="5275476E" w14:textId="77777777" w:rsidR="005C58F9" w:rsidRDefault="00652E9D" w:rsidP="005C58F9">
      <w:pPr>
        <w:pStyle w:val="a6"/>
        <w:spacing w:after="0"/>
        <w:ind w:left="0" w:firstLine="108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58F9">
        <w:rPr>
          <w:rFonts w:ascii="Times New Roman" w:hAnsi="Times New Roman" w:cs="Times New Roman"/>
          <w:color w:val="333333"/>
          <w:sz w:val="28"/>
          <w:szCs w:val="28"/>
        </w:rPr>
        <w:lastRenderedPageBreak/>
        <w:t>Кроме этого, к виновному может быть применено наказание в виде лишения права занимать определенные должности или заниматься определенной деятельностью на срок до 3 лет.</w:t>
      </w:r>
    </w:p>
    <w:p w14:paraId="5222715F" w14:textId="77777777" w:rsidR="005C58F9" w:rsidRDefault="00652E9D" w:rsidP="005C58F9">
      <w:pPr>
        <w:pStyle w:val="a6"/>
        <w:spacing w:after="0"/>
        <w:ind w:left="0" w:firstLine="108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58F9">
        <w:rPr>
          <w:rFonts w:ascii="Times New Roman" w:hAnsi="Times New Roman" w:cs="Times New Roman"/>
          <w:color w:val="333333"/>
          <w:sz w:val="28"/>
          <w:szCs w:val="28"/>
        </w:rPr>
        <w:t>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 частями 1, 2 статьи 20.35 Кодекса Российской Федерации об административных правонарушениях (нарушение требований к антитеррористической защищенности объектов (территорий) религиозных организаций).</w:t>
      </w:r>
    </w:p>
    <w:p w14:paraId="691FD336" w14:textId="44E45164" w:rsidR="005C58F9" w:rsidRPr="005C58F9" w:rsidRDefault="005C58F9" w:rsidP="00B84CB3">
      <w:pPr>
        <w:pStyle w:val="a6"/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5C58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52E9D" w:rsidRPr="005C58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Усилена административная ответственность за нарушение правил обслуживания внутридомового и внутриквартирного газового оборудования</w:t>
      </w:r>
    </w:p>
    <w:p w14:paraId="1BB02737" w14:textId="77777777" w:rsidR="005C58F9" w:rsidRDefault="00652E9D" w:rsidP="005C58F9">
      <w:pPr>
        <w:pStyle w:val="a6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17 апреля 2024 года внесены изменения в статью 9.23 Кодекса Российской Федерации об административных правонарушениях, направленные на усиление административной ответственности за нарушение правил обеспечения безопасного использования и содержания внутридомового и внутриквартирного газового оборудования.</w:t>
      </w:r>
    </w:p>
    <w:p w14:paraId="763F2CF8" w14:textId="77777777" w:rsidR="005C58F9" w:rsidRDefault="00652E9D" w:rsidP="005C58F9">
      <w:pPr>
        <w:pStyle w:val="a6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частности, отказ в допуске в порядке и случаях, установленных законодательством, представителя специализированной организации для выполнения работ (оказания услуг) по техническому обслуживанию и ремонту внутридомового газового оборудования в многоквартирном доме, по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 либо для приостановления подачи газа повлечет наложение штрафа на граждан в размере от пяти тысяч до десяти тысяч рублей; на должностных лиц – от двадцати пяти тысяч до ста тысяч рублей; на юридических лиц – от двухсот тысяч до пятисот тысяч рублей.</w:t>
      </w:r>
    </w:p>
    <w:p w14:paraId="1FB448B3" w14:textId="77777777" w:rsidR="005C58F9" w:rsidRDefault="00652E9D" w:rsidP="005C58F9">
      <w:pPr>
        <w:pStyle w:val="a6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усилена ответственность за уклонение от заключения договора о техническом обслуживании и ремонте внутридомового газового оборудования или договора о техническом обслуживании внутриквартирного газового оборудования, если заключение таких договоров является обязательным.</w:t>
      </w:r>
    </w:p>
    <w:p w14:paraId="69A4F823" w14:textId="77777777" w:rsidR="005C58F9" w:rsidRDefault="00652E9D" w:rsidP="005C58F9">
      <w:pPr>
        <w:pStyle w:val="a6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Введена ответственность за выполнение работ (оказание услуг) по техническому обслуживанию и ремонту внутридомового и (или) внутриквартирного газового оборудования либо работ по техническому диагностированию газопроводов, входящих в состав внутридомового и (или) внутриквартирного газового оборудования, организацией, не отвечающей требованиям законодательства о газоснабжении, либо лицом, не являющимся сотрудником организации, отвечающей требованиям законодательства о газоснабжении, либо ее сотрудником, не аттестованным (не </w:t>
      </w:r>
      <w:r w:rsidRPr="005C5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переаттестованным) в порядке, установленном законодательством о газоснабжении.</w:t>
      </w:r>
    </w:p>
    <w:p w14:paraId="2F0D5C1E" w14:textId="77777777" w:rsidR="005C58F9" w:rsidRDefault="00652E9D" w:rsidP="005C58F9">
      <w:pPr>
        <w:pStyle w:val="a6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совершение данного административного правонарушения предусмотрено административное наказание в виде наложения административного штрафа на должностных лиц в размере от пятидесяти тысяч до ста тысяч рублей; на юридических лиц – от ста тысяч до пятисот тысяч рублей</w:t>
      </w:r>
    </w:p>
    <w:p w14:paraId="31EC1064" w14:textId="39B62A5E" w:rsidR="00652E9D" w:rsidRPr="00885E0A" w:rsidRDefault="00652E9D" w:rsidP="00B84CB3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85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Изменения порядка получения пособий на детей</w:t>
      </w:r>
    </w:p>
    <w:p w14:paraId="4292BD61" w14:textId="77777777" w:rsidR="005C58F9" w:rsidRDefault="00652E9D" w:rsidP="005C5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08.08.2024 N 313-ФЗ "О внесении изменений в отдельные законодательные акты Российской Федерации" в Федеральный закон от 29.12.2006 года N 256-ФЗ "О дополнительных мерах государственной поддержки семей, имеющих детей" внесены изменения, которыми скорректирован порядок выплаты ежемесячного пособия при рождении ребенка, получения остатка материнского капитала деньгами.</w:t>
      </w:r>
    </w:p>
    <w:p w14:paraId="3900E804" w14:textId="77777777" w:rsidR="005C58F9" w:rsidRDefault="00652E9D" w:rsidP="005C5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если один из родителей (усыновителей и т.д.) уже получает пособие, то при рождении следующего ребенка пособие назначат на тот же период и в том же размере, что и на предыдущего.</w:t>
      </w:r>
    </w:p>
    <w:p w14:paraId="1A35AD14" w14:textId="77777777" w:rsidR="005C58F9" w:rsidRDefault="00652E9D" w:rsidP="005C5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заработают с 1 января 2025 года.</w:t>
      </w:r>
    </w:p>
    <w:p w14:paraId="50E611C2" w14:textId="68B8F256" w:rsidR="00652E9D" w:rsidRPr="005C58F9" w:rsidRDefault="00652E9D" w:rsidP="005C5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вступили в силу </w:t>
      </w:r>
      <w:proofErr w:type="gramStart"/>
      <w:r w:rsidRPr="005C5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положения</w:t>
      </w:r>
      <w:proofErr w:type="gramEnd"/>
      <w:r w:rsidRPr="005C5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согласно которым, в случае распоряжения средствами материнского (семейного) капитала не в полном объеме, лица, получившие сертификат, вправе получить остаток средств материнского (семейного) капитала, если этот остаток не превышает 10 000 рублей, в виде единовременной выплаты.</w:t>
      </w:r>
    </w:p>
    <w:p w14:paraId="6852405B" w14:textId="1ECA28AA" w:rsidR="005C58F9" w:rsidRDefault="00B84CB3" w:rsidP="005C58F9">
      <w:pPr>
        <w:pStyle w:val="a6"/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7 </w:t>
      </w:r>
      <w:r w:rsidR="005C58F9" w:rsidRPr="005C58F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  <w:proofErr w:type="gramEnd"/>
      <w:r w:rsidR="005C58F9" w:rsidRPr="005C58F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О</w:t>
      </w:r>
      <w:r w:rsidR="00652E9D" w:rsidRPr="005C58F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введении новой меры поддержки для семей с детьми</w:t>
      </w:r>
    </w:p>
    <w:p w14:paraId="13E18B65" w14:textId="77777777" w:rsidR="005C58F9" w:rsidRDefault="00652E9D" w:rsidP="005C58F9">
      <w:pPr>
        <w:pStyle w:val="a6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58F9">
        <w:rPr>
          <w:rFonts w:ascii="Times New Roman" w:hAnsi="Times New Roman" w:cs="Times New Roman"/>
          <w:color w:val="333333"/>
          <w:sz w:val="28"/>
          <w:szCs w:val="28"/>
        </w:rPr>
        <w:t>Федеральным законом от 13.07.2024 № 179-</w:t>
      </w:r>
      <w:proofErr w:type="gramStart"/>
      <w:r w:rsidRPr="005C58F9">
        <w:rPr>
          <w:rFonts w:ascii="Times New Roman" w:hAnsi="Times New Roman" w:cs="Times New Roman"/>
          <w:color w:val="333333"/>
          <w:sz w:val="28"/>
          <w:szCs w:val="28"/>
        </w:rPr>
        <w:t>ФЗ«</w:t>
      </w:r>
      <w:proofErr w:type="gramEnd"/>
      <w:r w:rsidRPr="005C58F9">
        <w:rPr>
          <w:rFonts w:ascii="Times New Roman" w:hAnsi="Times New Roman" w:cs="Times New Roman"/>
          <w:color w:val="333333"/>
          <w:sz w:val="28"/>
          <w:szCs w:val="28"/>
        </w:rPr>
        <w:t>О ежегодной семейной выплате гражданам Российской Федерации, имеющим двух и более детей»                         с 1 января 2026 года семьям с детьми устанавливается новая мера поддержки – ежегодная семейная выплата.</w:t>
      </w:r>
    </w:p>
    <w:p w14:paraId="429C4C5F" w14:textId="77777777" w:rsidR="005C58F9" w:rsidRDefault="00652E9D" w:rsidP="005C58F9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58F9">
        <w:rPr>
          <w:rFonts w:ascii="Times New Roman" w:hAnsi="Times New Roman" w:cs="Times New Roman"/>
          <w:color w:val="333333"/>
          <w:sz w:val="28"/>
          <w:szCs w:val="28"/>
        </w:rPr>
        <w:t>Выплата назначается родителям (усыновителям, опекунам, попечителям) - гражданам Российской Федерации, являющимся налоговыми резидентами, имеющим двух и более детей – граждан Российской Федерации.</w:t>
      </w:r>
    </w:p>
    <w:p w14:paraId="542D932A" w14:textId="77777777" w:rsidR="005C58F9" w:rsidRDefault="00652E9D" w:rsidP="005C58F9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58F9">
        <w:rPr>
          <w:rFonts w:ascii="Times New Roman" w:hAnsi="Times New Roman" w:cs="Times New Roman"/>
          <w:color w:val="333333"/>
          <w:sz w:val="28"/>
          <w:szCs w:val="28"/>
        </w:rPr>
        <w:t>Обязательным условием получения выплаты является осуществление трудовой деятельности и уплата налога на доходы физических лиц.</w:t>
      </w:r>
    </w:p>
    <w:p w14:paraId="1818E7DB" w14:textId="77777777" w:rsidR="005C58F9" w:rsidRDefault="00652E9D" w:rsidP="005C58F9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58F9">
        <w:rPr>
          <w:rFonts w:ascii="Times New Roman" w:hAnsi="Times New Roman" w:cs="Times New Roman"/>
          <w:color w:val="333333"/>
          <w:sz w:val="28"/>
          <w:szCs w:val="28"/>
        </w:rPr>
        <w:t>Право на выплату имеет семья, если ее среднедушевой доход не превышает 1,5-кратнуювеличину прожиточного минимума на душу населения.</w:t>
      </w:r>
    </w:p>
    <w:p w14:paraId="2B4CC3A0" w14:textId="77777777" w:rsidR="005C58F9" w:rsidRDefault="00652E9D" w:rsidP="005C58F9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58F9">
        <w:rPr>
          <w:rFonts w:ascii="Times New Roman" w:hAnsi="Times New Roman" w:cs="Times New Roman"/>
          <w:color w:val="333333"/>
          <w:sz w:val="28"/>
          <w:szCs w:val="28"/>
        </w:rPr>
        <w:t>Выплата производится при условии отсутствия задолженности по уплате алиментов.</w:t>
      </w:r>
    </w:p>
    <w:p w14:paraId="1B75B41F" w14:textId="77777777" w:rsidR="005C58F9" w:rsidRDefault="00652E9D" w:rsidP="005C58F9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58F9">
        <w:rPr>
          <w:rFonts w:ascii="Times New Roman" w:hAnsi="Times New Roman" w:cs="Times New Roman"/>
          <w:color w:val="333333"/>
          <w:sz w:val="28"/>
          <w:szCs w:val="28"/>
        </w:rPr>
        <w:t>Назначать выплату будут </w:t>
      </w:r>
      <w:proofErr w:type="spellStart"/>
      <w:r w:rsidRPr="005C58F9">
        <w:rPr>
          <w:rFonts w:ascii="Times New Roman" w:hAnsi="Times New Roman" w:cs="Times New Roman"/>
          <w:color w:val="333333"/>
          <w:sz w:val="28"/>
          <w:szCs w:val="28"/>
        </w:rPr>
        <w:t>территориальныеорганы</w:t>
      </w:r>
      <w:proofErr w:type="spellEnd"/>
      <w:r w:rsidRPr="005C58F9">
        <w:rPr>
          <w:rFonts w:ascii="Times New Roman" w:hAnsi="Times New Roman" w:cs="Times New Roman"/>
          <w:color w:val="333333"/>
          <w:sz w:val="28"/>
          <w:szCs w:val="28"/>
        </w:rPr>
        <w:t> Фонда пенсионного и социального страхования Российской Федерации.</w:t>
      </w:r>
    </w:p>
    <w:p w14:paraId="46ACDA9C" w14:textId="1646213C" w:rsidR="00652E9D" w:rsidRPr="005C58F9" w:rsidRDefault="00652E9D" w:rsidP="005C58F9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5C58F9">
        <w:rPr>
          <w:rFonts w:ascii="Times New Roman" w:hAnsi="Times New Roman" w:cs="Times New Roman"/>
          <w:color w:val="333333"/>
          <w:sz w:val="28"/>
          <w:szCs w:val="28"/>
        </w:rPr>
        <w:t xml:space="preserve">Порядок и условия осуществления </w:t>
      </w:r>
      <w:proofErr w:type="spellStart"/>
      <w:r w:rsidRPr="005C58F9">
        <w:rPr>
          <w:rFonts w:ascii="Times New Roman" w:hAnsi="Times New Roman" w:cs="Times New Roman"/>
          <w:color w:val="333333"/>
          <w:sz w:val="28"/>
          <w:szCs w:val="28"/>
        </w:rPr>
        <w:t>выплатыбудут</w:t>
      </w:r>
      <w:proofErr w:type="spellEnd"/>
      <w:r w:rsidRPr="005C58F9">
        <w:rPr>
          <w:rFonts w:ascii="Times New Roman" w:hAnsi="Times New Roman" w:cs="Times New Roman"/>
          <w:color w:val="333333"/>
          <w:sz w:val="28"/>
          <w:szCs w:val="28"/>
        </w:rPr>
        <w:t xml:space="preserve"> определены Правительством Российской Федерации.</w:t>
      </w:r>
    </w:p>
    <w:p w14:paraId="41453FB2" w14:textId="28468DD8" w:rsidR="005C58F9" w:rsidRPr="00B84CB3" w:rsidRDefault="00652E9D" w:rsidP="00B84CB3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B84CB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Порядок извещения собственников помещений в многоквартирном доме о проведении общего собрания</w:t>
      </w:r>
    </w:p>
    <w:p w14:paraId="174C7B38" w14:textId="77777777" w:rsidR="005C58F9" w:rsidRDefault="00652E9D" w:rsidP="005C58F9">
      <w:pPr>
        <w:pStyle w:val="a6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58F9">
        <w:rPr>
          <w:rFonts w:ascii="Times New Roman" w:hAnsi="Times New Roman" w:cs="Times New Roman"/>
          <w:color w:val="333333"/>
          <w:sz w:val="28"/>
          <w:szCs w:val="28"/>
        </w:rPr>
        <w:t>Согласно части 4 статьи 45 Жилищного Кодекса РФ собственник, иное лицо, по инициативе которых созывается общее собрание собственников помещений в многоквартирном доме, обязаны сообщить о проведении такого собрания не позднее чем за десять дней до даты его проведения. В указанный срок сообщение о проведении общего собрания должно быть направлено каждому собственнику заказным письмом, если решением общего собрания не предусмотрен иной способ направления этого сообщения в письменной форме, или вручено каждому собственнику под роспись либо размещено в помещении данного дома, определенном таким решением и доступном для всех собственников.</w:t>
      </w:r>
    </w:p>
    <w:p w14:paraId="05AC9AE3" w14:textId="73D040A2" w:rsidR="00652E9D" w:rsidRPr="005C58F9" w:rsidRDefault="00652E9D" w:rsidP="005C58F9">
      <w:pPr>
        <w:pStyle w:val="a6"/>
        <w:ind w:left="0"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5C58F9">
        <w:rPr>
          <w:rFonts w:ascii="Times New Roman" w:hAnsi="Times New Roman" w:cs="Times New Roman"/>
          <w:color w:val="333333"/>
          <w:sz w:val="28"/>
          <w:szCs w:val="28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0712697D" w14:textId="77777777" w:rsidR="005C58F9" w:rsidRDefault="00652E9D" w:rsidP="00B84CB3">
      <w:pPr>
        <w:pStyle w:val="a6"/>
        <w:numPr>
          <w:ilvl w:val="0"/>
          <w:numId w:val="9"/>
        </w:numPr>
        <w:spacing w:after="0"/>
        <w:ind w:left="0" w:firstLine="72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5C58F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 изменениях в законодательстве об органах местного самоуправления</w:t>
      </w:r>
    </w:p>
    <w:p w14:paraId="3E86C19D" w14:textId="77777777" w:rsidR="005C58F9" w:rsidRDefault="00652E9D" w:rsidP="005C58F9">
      <w:pPr>
        <w:pStyle w:val="a6"/>
        <w:spacing w:after="0"/>
        <w:ind w:left="-142" w:firstLine="86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58F9">
        <w:rPr>
          <w:rFonts w:ascii="Times New Roman" w:hAnsi="Times New Roman" w:cs="Times New Roman"/>
          <w:color w:val="333333"/>
          <w:sz w:val="28"/>
          <w:szCs w:val="28"/>
        </w:rPr>
        <w:t>С 02.08.2024 вступили в силу изменения, внесенные в Федеральный закон от 06.10.2003 № 131-ФЗ «Об общих принципах организации местного самоуправления в Российской Федерации» (далее – Закон № 131-ФЗ), (Федеральными законами от 22.07.2024 №№ 209-ФЗ и 213-ФЗ).</w:t>
      </w:r>
    </w:p>
    <w:p w14:paraId="3E7FC417" w14:textId="77777777" w:rsidR="005C58F9" w:rsidRDefault="00652E9D" w:rsidP="005C58F9">
      <w:pPr>
        <w:pStyle w:val="a6"/>
        <w:spacing w:after="0"/>
        <w:ind w:left="-142" w:firstLine="86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58F9">
        <w:rPr>
          <w:rFonts w:ascii="Times New Roman" w:hAnsi="Times New Roman" w:cs="Times New Roman"/>
          <w:color w:val="333333"/>
          <w:sz w:val="28"/>
          <w:szCs w:val="28"/>
        </w:rPr>
        <w:t>Законом № 209-ФЗ внесены изменения в положения ст. 37 Закона № 131-ФЗ, дополняющие её содержание ч. 8.1, которой закреплено, что муниципальные депутаты смогут участвовать в формировании местной администрации, в том числе в утверждении или согласовании лиц на должностях заместителя главы местной администрации, руководителей отраслевых (функциональных) или территориальных органов, при условии, что формы и порядок такого участия закреплены непосредственно в уставе муниципального образования.</w:t>
      </w:r>
    </w:p>
    <w:p w14:paraId="51823EB2" w14:textId="77777777" w:rsidR="005C58F9" w:rsidRDefault="00652E9D" w:rsidP="005C58F9">
      <w:pPr>
        <w:pStyle w:val="a6"/>
        <w:spacing w:after="0"/>
        <w:ind w:left="-142" w:firstLine="86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58F9">
        <w:rPr>
          <w:rFonts w:ascii="Times New Roman" w:hAnsi="Times New Roman" w:cs="Times New Roman"/>
          <w:color w:val="333333"/>
          <w:sz w:val="28"/>
          <w:szCs w:val="28"/>
        </w:rPr>
        <w:t>Данное изменение отвечает интересам муниципального образования в части реализации более гибкого взаимодействия представительного органа власти с органом местного самоуправления и реализации интересов населения муниципального образования при формировании состава органов местного самоуправления.</w:t>
      </w:r>
    </w:p>
    <w:p w14:paraId="468D8AD2" w14:textId="77777777" w:rsidR="005C58F9" w:rsidRDefault="00652E9D" w:rsidP="005C58F9">
      <w:pPr>
        <w:pStyle w:val="a6"/>
        <w:spacing w:after="0"/>
        <w:ind w:left="-142" w:firstLine="86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58F9">
        <w:rPr>
          <w:rFonts w:ascii="Times New Roman" w:hAnsi="Times New Roman" w:cs="Times New Roman"/>
          <w:color w:val="333333"/>
          <w:sz w:val="28"/>
          <w:szCs w:val="28"/>
        </w:rPr>
        <w:t xml:space="preserve">Изменения, внесенные Законом № 213-ФЗ, дополняют полномочия органов местного самоуправления (ст. ст. 14 и 16 Закона № 131-ФЗ) закрепляя в качестве вопроса местного значения городского, сельского поселения и муниципального, городского округа, осуществление учета личных подсобных хозяйств в </w:t>
      </w:r>
      <w:proofErr w:type="spellStart"/>
      <w:r w:rsidRPr="005C58F9">
        <w:rPr>
          <w:rFonts w:ascii="Times New Roman" w:hAnsi="Times New Roman" w:cs="Times New Roman"/>
          <w:color w:val="333333"/>
          <w:sz w:val="28"/>
          <w:szCs w:val="28"/>
        </w:rPr>
        <w:t>похозяйственных</w:t>
      </w:r>
      <w:proofErr w:type="spellEnd"/>
      <w:r w:rsidRPr="005C58F9">
        <w:rPr>
          <w:rFonts w:ascii="Times New Roman" w:hAnsi="Times New Roman" w:cs="Times New Roman"/>
          <w:color w:val="333333"/>
          <w:sz w:val="28"/>
          <w:szCs w:val="28"/>
        </w:rPr>
        <w:t xml:space="preserve"> книгах.</w:t>
      </w:r>
    </w:p>
    <w:p w14:paraId="24009888" w14:textId="56B27E71" w:rsidR="00652E9D" w:rsidRDefault="00652E9D" w:rsidP="00885E0A">
      <w:pPr>
        <w:pStyle w:val="a6"/>
        <w:spacing w:after="0"/>
        <w:ind w:left="-142" w:firstLine="86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58F9">
        <w:rPr>
          <w:rFonts w:ascii="Times New Roman" w:hAnsi="Times New Roman" w:cs="Times New Roman"/>
          <w:color w:val="333333"/>
          <w:sz w:val="28"/>
          <w:szCs w:val="28"/>
        </w:rPr>
        <w:t>Данная поправка призвана упростить процесс получения личными подсобными хозяйствами мер государственной поддержки.</w:t>
      </w:r>
    </w:p>
    <w:p w14:paraId="18A9A6DF" w14:textId="77777777" w:rsidR="00D54662" w:rsidRDefault="00D54662" w:rsidP="00885E0A">
      <w:pPr>
        <w:pStyle w:val="a6"/>
        <w:spacing w:after="0"/>
        <w:ind w:left="-142" w:firstLine="862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7FA25D26" w14:textId="7F89BA25" w:rsidR="00885E0A" w:rsidRPr="00D54662" w:rsidRDefault="00B84CB3" w:rsidP="00B84CB3">
      <w:pPr>
        <w:pStyle w:val="a6"/>
        <w:numPr>
          <w:ilvl w:val="0"/>
          <w:numId w:val="9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bookmarkStart w:id="0" w:name="_GoBack"/>
      <w:bookmarkEnd w:id="0"/>
      <w:r w:rsidR="00885E0A" w:rsidRPr="00D54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незаконное привлечение инвестиций физических лиц установлен штраф до 1 миллиона рублей</w:t>
      </w:r>
    </w:p>
    <w:p w14:paraId="5B574079" w14:textId="77777777" w:rsidR="00D54662" w:rsidRPr="00D54662" w:rsidRDefault="00885E0A" w:rsidP="00D54662">
      <w:pPr>
        <w:spacing w:after="0" w:line="168" w:lineRule="atLeast"/>
        <w:ind w:left="-284" w:firstLine="10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КоАП включена новая статья 14.56.1, которая предусматривает ответственность за: </w:t>
      </w:r>
    </w:p>
    <w:p w14:paraId="0527E086" w14:textId="77777777" w:rsidR="00D54662" w:rsidRPr="00D54662" w:rsidRDefault="00885E0A" w:rsidP="00D54662">
      <w:pPr>
        <w:pStyle w:val="a6"/>
        <w:numPr>
          <w:ilvl w:val="0"/>
          <w:numId w:val="7"/>
        </w:numPr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6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 по привлечению инвестиций физических лиц лицом, не</w:t>
      </w:r>
      <w:r w:rsidR="00D54662" w:rsidRPr="00D5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имеющим право на осуществление указанной деятельности в соответствии с законодательством о защите прав и законных интересов инвесторов на рынке ценных бумаг и об ограничениях привлечения инвестиций физических лиц, за исключением случаев, предусмотренных статьей 14.62 КоАП, если такие действия не содержат признаков уголовно наказуемого деяния; </w:t>
      </w:r>
    </w:p>
    <w:p w14:paraId="226B6B99" w14:textId="4F582FA0" w:rsidR="00885E0A" w:rsidRPr="00D54662" w:rsidRDefault="00885E0A" w:rsidP="00D54662">
      <w:pPr>
        <w:pStyle w:val="a6"/>
        <w:numPr>
          <w:ilvl w:val="0"/>
          <w:numId w:val="7"/>
        </w:numPr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инвестиций физических лиц с нарушением требований, предусмотренных пунктом 1 статьи 5.1 Федерального закона "О защите прав и законных интересов инвесторов на рынке ценных бумаг", за исключением случаев, предусмотренных статьей 14.62 КоАП, если такие действия не содержат признаков уголовно наказуемого деяния. </w:t>
      </w:r>
    </w:p>
    <w:p w14:paraId="713F94B2" w14:textId="214303E5" w:rsidR="00885E0A" w:rsidRPr="00885E0A" w:rsidRDefault="00885E0A" w:rsidP="00D54662">
      <w:pPr>
        <w:pStyle w:val="a6"/>
        <w:spacing w:after="0"/>
        <w:ind w:left="1095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2498F367" w14:textId="444F3652" w:rsidR="0073672E" w:rsidRPr="00652E9D" w:rsidRDefault="0073672E" w:rsidP="00D54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672E" w:rsidRPr="00652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B15D5"/>
    <w:multiLevelType w:val="hybridMultilevel"/>
    <w:tmpl w:val="A63E0FA8"/>
    <w:lvl w:ilvl="0" w:tplc="F9783CF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B24DC8"/>
    <w:multiLevelType w:val="multilevel"/>
    <w:tmpl w:val="7346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FD77F3"/>
    <w:multiLevelType w:val="hybridMultilevel"/>
    <w:tmpl w:val="EAF8AEEE"/>
    <w:lvl w:ilvl="0" w:tplc="942269E4">
      <w:start w:val="36"/>
      <w:numFmt w:val="decimal"/>
      <w:lvlText w:val="%1."/>
      <w:lvlJc w:val="left"/>
      <w:pPr>
        <w:ind w:left="943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A807706"/>
    <w:multiLevelType w:val="hybridMultilevel"/>
    <w:tmpl w:val="26FCF894"/>
    <w:lvl w:ilvl="0" w:tplc="A7A4C200">
      <w:start w:val="36"/>
      <w:numFmt w:val="decimal"/>
      <w:lvlText w:val="%1."/>
      <w:lvlJc w:val="left"/>
      <w:pPr>
        <w:ind w:left="145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4C5C2D"/>
    <w:multiLevelType w:val="multilevel"/>
    <w:tmpl w:val="1876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9"/>
      <w:numFmt w:val="decimal"/>
      <w:lvlText w:val="%2."/>
      <w:lvlJc w:val="left"/>
      <w:pPr>
        <w:ind w:left="1455" w:hanging="375"/>
      </w:pPr>
      <w:rPr>
        <w:rFonts w:hint="default"/>
      </w:rPr>
    </w:lvl>
    <w:lvl w:ilvl="2">
      <w:start w:val="4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22AD1"/>
    <w:multiLevelType w:val="hybridMultilevel"/>
    <w:tmpl w:val="F9B43BD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A992325"/>
    <w:multiLevelType w:val="hybridMultilevel"/>
    <w:tmpl w:val="0022966C"/>
    <w:lvl w:ilvl="0" w:tplc="99AA76B2">
      <w:start w:val="46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6D7383"/>
    <w:multiLevelType w:val="hybridMultilevel"/>
    <w:tmpl w:val="65A283D2"/>
    <w:lvl w:ilvl="0" w:tplc="6526DD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8129C7"/>
    <w:multiLevelType w:val="hybridMultilevel"/>
    <w:tmpl w:val="6338B774"/>
    <w:lvl w:ilvl="0" w:tplc="A4F0F8B8">
      <w:start w:val="4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24"/>
    <w:rsid w:val="000D08FE"/>
    <w:rsid w:val="0053618C"/>
    <w:rsid w:val="005C58F9"/>
    <w:rsid w:val="005D3ABA"/>
    <w:rsid w:val="005E5957"/>
    <w:rsid w:val="00652E9D"/>
    <w:rsid w:val="0073672E"/>
    <w:rsid w:val="00756468"/>
    <w:rsid w:val="00885E0A"/>
    <w:rsid w:val="00A2747B"/>
    <w:rsid w:val="00B84CB3"/>
    <w:rsid w:val="00D01621"/>
    <w:rsid w:val="00D54662"/>
    <w:rsid w:val="00DB37E6"/>
    <w:rsid w:val="00E2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4949"/>
  <w15:chartTrackingRefBased/>
  <w15:docId w15:val="{B6E0EE5E-8DDA-4761-B138-EE606E58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37E6"/>
    <w:rPr>
      <w:color w:val="0000FF"/>
      <w:u w:val="single"/>
    </w:rPr>
  </w:style>
  <w:style w:type="character" w:styleId="a5">
    <w:name w:val="Strong"/>
    <w:basedOn w:val="a0"/>
    <w:uiPriority w:val="22"/>
    <w:qFormat/>
    <w:rsid w:val="00DB37E6"/>
    <w:rPr>
      <w:b/>
      <w:bCs/>
    </w:rPr>
  </w:style>
  <w:style w:type="paragraph" w:styleId="a6">
    <w:name w:val="List Paragraph"/>
    <w:basedOn w:val="a"/>
    <w:uiPriority w:val="34"/>
    <w:qFormat/>
    <w:rsid w:val="00652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Кристина Галимзяновна</dc:creator>
  <cp:keywords/>
  <dc:description/>
  <cp:lastModifiedBy>Семенова Кристина Галимзяновна</cp:lastModifiedBy>
  <cp:revision>2</cp:revision>
  <dcterms:created xsi:type="dcterms:W3CDTF">2024-12-23T12:59:00Z</dcterms:created>
  <dcterms:modified xsi:type="dcterms:W3CDTF">2024-12-23T12:59:00Z</dcterms:modified>
</cp:coreProperties>
</file>