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40" w:rsidRDefault="00A27040" w:rsidP="00A27040">
      <w:pPr>
        <w:spacing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Обучение в рамках федерального проекта «Содействие занятости» национального проекта «Демография»</w:t>
      </w:r>
      <w:bookmarkEnd w:id="0"/>
    </w:p>
    <w:p w:rsidR="00A27040" w:rsidRPr="00A27040" w:rsidRDefault="00A27040" w:rsidP="00A27040">
      <w:pPr>
        <w:spacing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Программа организации профессионального обучения и дополнительного профессионального образования отдельных категорий граждан в рамках </w:t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федерального проекта "Содействие занятости" национального проекта "Демография"</w:t>
      </w: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рассчитана на период до 2024 года и реализуется за счет средств федерального бюджета. 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Цель программы</w:t>
      </w: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A27040" w:rsidRPr="00A27040" w:rsidRDefault="00A27040" w:rsidP="00A27040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Кто может обучаться?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Согласно Постановлению Правительства РФ от 13 марта 2021 г. N 369 условиями участия граждан в мероприятиях является отнесение их к одной из следующих категорий: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— граждане в возрасте 50 лет и старше, граждане </w:t>
      </w:r>
      <w:proofErr w:type="spellStart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возраста;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— женщины, находящиеся в отпуске по уходу за ребенком до достижения им возраста 3-х лет;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— женщины, не состоящие в трудовых отношениях и имеющие детей дошкольного возраста в возрасте от 0 до 7 лет включительно;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-безработные граждане, зарегистрированные в органах службы занятости;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—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— молодежь в возрасте до 35 лет включительно, относящаяся к категориям: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— 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— граждан,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— 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— граждан, завершающих обучение по образовательным программам среднего профессионального или высшего образования в текущем календарном году, обратившихся в органы службы занятости, для которых отсутствует подходящая работа по полученной профессии (специальности).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Требования к участникам всех </w:t>
      </w:r>
      <w:proofErr w:type="gramStart"/>
      <w:r w:rsidRPr="00A27040">
        <w:rPr>
          <w:rFonts w:ascii="Arial Narrow" w:eastAsia="Times New Roman" w:hAnsi="Arial Narrow" w:cs="Times New Roman"/>
          <w:b/>
          <w:bCs/>
          <w:i/>
          <w:iCs/>
          <w:color w:val="333333"/>
          <w:sz w:val="24"/>
          <w:szCs w:val="24"/>
          <w:lang w:eastAsia="ru-RU"/>
        </w:rPr>
        <w:t>категорий :</w:t>
      </w:r>
      <w:proofErr w:type="gramEnd"/>
      <w:r w:rsidRPr="00A27040">
        <w:rPr>
          <w:rFonts w:ascii="Arial Narrow" w:eastAsia="Times New Roman" w:hAnsi="Arial Narrow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граждане РФ, имеющие среднее профессиональное или высшее образование или  получающие  среднее профессиональное и (или) высшее образование.</w:t>
      </w:r>
    </w:p>
    <w:p w:rsidR="00A27040" w:rsidRPr="00A27040" w:rsidRDefault="00A27040" w:rsidP="00A2704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Программы обучения Выборгского филиала </w:t>
      </w:r>
      <w:proofErr w:type="spellStart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РАНХиГС</w:t>
      </w:r>
      <w:proofErr w:type="spellEnd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 для участников федерального проекта «Содействие занятости» на 2022 год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Форма </w:t>
      </w:r>
      <w:proofErr w:type="gramStart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обучения :</w:t>
      </w:r>
      <w:proofErr w:type="gramEnd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очная с применением дистанционных образовательных технологий</w:t>
      </w:r>
    </w:p>
    <w:tbl>
      <w:tblPr>
        <w:tblW w:w="9420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482"/>
      </w:tblGrid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27040" w:rsidRPr="00A27040" w:rsidTr="00A27040">
        <w:tc>
          <w:tcPr>
            <w:tcW w:w="9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повышения квалификации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Цифровые инструменты в современном офисе: MS </w:t>
            </w:r>
            <w:proofErr w:type="spellStart"/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Карьера руководителя: факторы успеха, показатели эффективности, коммуникации, постановка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Мастерство публичного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построения профессиональной карьеры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Самоменеджмент</w:t>
            </w:r>
            <w:proofErr w:type="spellEnd"/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конфликтами и стрессами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личной эффективностью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цифровой трансформацией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и налогообложение: базовый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и налогообложение: продвинутый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и практические навыки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и практические навыки ведения бизнеса: личный бренд, построение и продвижение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и практические навыки ведения бизнеса: старт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Кадровый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 на транспорте: логистический менеджмент с изучением программы 1C: Управление торговлей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для делового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делопроизводство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27040" w:rsidRPr="00A27040" w:rsidTr="00A27040">
        <w:tc>
          <w:tcPr>
            <w:tcW w:w="9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proofErr w:type="gramStart"/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  переподготовки</w:t>
            </w:r>
            <w:proofErr w:type="gramEnd"/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и налогообложение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Экономика и управление в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сфере гостиничного сервиса (гостеприимства)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Маркетинг, реклама и связи с общественностью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молодежью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экскурсоведения</w:t>
            </w:r>
            <w:proofErr w:type="spellEnd"/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гид-экскурсовод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управляющий в сфере закупок товаров, работ 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A27040" w:rsidRPr="00A27040" w:rsidTr="00A27040"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культурного и природного наследия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40" w:rsidRPr="00A27040" w:rsidRDefault="00A27040" w:rsidP="00A2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</w:tbl>
    <w:p w:rsidR="00A27040" w:rsidRPr="00A27040" w:rsidRDefault="00A27040" w:rsidP="00A27040">
      <w:pPr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Сколько стоит обучение?</w:t>
      </w: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br/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Обучение проводится за счет средств федерального бюджета и является для </w:t>
      </w:r>
      <w:proofErr w:type="gramStart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слушателей  бесплатным</w:t>
      </w:r>
      <w:proofErr w:type="gramEnd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Какие документы будут выданы по итогам обучения?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Для программ профессиональной переподготовки: Диплом о профессиональной переподготовке ФГБОУ ВО «Российская академия народного хозяйства и государственной службы при Президенте Российской Федерации» с правом работы в соответствующей сфере деятельности.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Для курсов повышения квалификации: Удостоверение о повышении квалификации ФГБОУ ВО «Российская академия народного хозяйства и государственной службы при Президенте Российской Федерации». 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Как записаться на обучение?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ru-RU"/>
        </w:rPr>
        <w:t>ШАГ 1. </w:t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Подача заявки на обучение на портале </w:t>
      </w:r>
      <w:hyperlink r:id="rId5" w:tgtFrame="_blank" w:history="1">
        <w:r w:rsidRPr="00A27040">
          <w:rPr>
            <w:rFonts w:ascii="Arial Narrow" w:eastAsia="Times New Roman" w:hAnsi="Arial Narrow" w:cs="Times New Roman"/>
            <w:color w:val="951A1D"/>
            <w:sz w:val="24"/>
            <w:szCs w:val="24"/>
            <w:u w:val="single"/>
            <w:lang w:eastAsia="ru-RU"/>
          </w:rPr>
          <w:t>«Работа России»</w:t>
        </w:r>
      </w:hyperlink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Для этого Вам необходимо: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   авторизоваться на портале </w:t>
      </w:r>
      <w:hyperlink r:id="rId6" w:tgtFrame="_blank" w:history="1">
        <w:r w:rsidRPr="00A27040">
          <w:rPr>
            <w:rFonts w:ascii="Arial Narrow" w:eastAsia="Times New Roman" w:hAnsi="Arial Narrow" w:cs="Times New Roman"/>
            <w:color w:val="951A1D"/>
            <w:sz w:val="24"/>
            <w:szCs w:val="24"/>
            <w:u w:val="single"/>
            <w:lang w:eastAsia="ru-RU"/>
          </w:rPr>
          <w:t xml:space="preserve">«Работа </w:t>
        </w:r>
        <w:proofErr w:type="gramStart"/>
        <w:r w:rsidRPr="00A27040">
          <w:rPr>
            <w:rFonts w:ascii="Arial Narrow" w:eastAsia="Times New Roman" w:hAnsi="Arial Narrow" w:cs="Times New Roman"/>
            <w:color w:val="951A1D"/>
            <w:sz w:val="24"/>
            <w:szCs w:val="24"/>
            <w:u w:val="single"/>
            <w:lang w:eastAsia="ru-RU"/>
          </w:rPr>
          <w:t>России»</w:t>
        </w:r>
      </w:hyperlink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 с</w:t>
      </w:r>
      <w:proofErr w:type="gramEnd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помощью учетной записи ЕСИА (используя логин/ пароль от </w:t>
      </w:r>
      <w:proofErr w:type="spellStart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);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   зайти на страницу </w:t>
      </w:r>
      <w:hyperlink r:id="rId7" w:tgtFrame="_blank" w:history="1">
        <w:r w:rsidRPr="00A27040">
          <w:rPr>
            <w:rFonts w:ascii="Arial Narrow" w:eastAsia="Times New Roman" w:hAnsi="Arial Narrow" w:cs="Times New Roman"/>
            <w:color w:val="951A1D"/>
            <w:sz w:val="24"/>
            <w:szCs w:val="24"/>
            <w:u w:val="single"/>
            <w:lang w:eastAsia="ru-RU"/>
          </w:rPr>
          <w:t>«Список образовательных программ»</w:t>
        </w:r>
      </w:hyperlink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   подать заявку на интересующую Вас программу.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   </w:t>
      </w:r>
      <w:r w:rsidRPr="00A27040">
        <w:rPr>
          <w:rFonts w:ascii="Arial Narrow" w:eastAsia="Times New Roman" w:hAnsi="Arial Narrow" w:cs="Times New Roman"/>
          <w:color w:val="25282B"/>
          <w:sz w:val="24"/>
          <w:szCs w:val="24"/>
          <w:lang w:eastAsia="ru-RU"/>
        </w:rPr>
        <w:t>после успешной подачи заявки ожидайте её рассмотрения.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ru-RU"/>
        </w:rPr>
        <w:lastRenderedPageBreak/>
        <w:t>ШАГ 2</w:t>
      </w:r>
      <w:r w:rsidRPr="00A27040">
        <w:rPr>
          <w:rFonts w:ascii="Arial Narrow" w:eastAsia="Times New Roman" w:hAnsi="Arial Narrow" w:cs="Times New Roman"/>
          <w:b/>
          <w:bCs/>
          <w:color w:val="790000"/>
          <w:sz w:val="24"/>
          <w:szCs w:val="24"/>
          <w:lang w:eastAsia="ru-RU"/>
        </w:rPr>
        <w:t>. </w:t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Взаимодействие с Центром занятости Ленинградской области для </w:t>
      </w:r>
      <w:proofErr w:type="gramStart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получения  подтверждение</w:t>
      </w:r>
      <w:proofErr w:type="gramEnd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  участия в программе, отказ или рекомендация по смене программы обучения</w:t>
      </w: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: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   предоставление в службу занятости в течение 3-х дней после подачи заявки документов, подтверждающих целевую для проекта категорию.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   получение в службе занятости услуги по профессиональной ориентации, по итогам которой в течение 7 рабочих дней заявителю будет выдано подтверждение участия в программе, отказ или рекомендация по смене программы обучения.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</w:t>
      </w:r>
      <w:proofErr w:type="gramStart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  </w:t>
      </w:r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В случае получения рекомендации по смене программы обучения вы можете отозвать ранее поданную заявку и подать новую на рекомендованную программу или отклонить рекомендацию. В этом случае перед началом обучения Вам необходимо будет подписать договор, в соответствии с которым вы обязуетесь найти работу или открыть свое дело после завершения обучения.)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9D0A0F"/>
          <w:sz w:val="24"/>
          <w:szCs w:val="24"/>
          <w:lang w:eastAsia="ru-RU"/>
        </w:rPr>
        <w:t>ШАГ 3.</w:t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  Взаимодействие </w:t>
      </w:r>
      <w:proofErr w:type="gramStart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с  Выборгским</w:t>
      </w:r>
      <w:proofErr w:type="gramEnd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  филиалом  </w:t>
      </w:r>
      <w:proofErr w:type="spellStart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РАНХиГС</w:t>
      </w:r>
      <w:proofErr w:type="spellEnd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 по зачислению в группу для обучения по выбранной вами программе  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 xml:space="preserve">При поступлении </w:t>
      </w:r>
      <w:proofErr w:type="gramStart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информации  в</w:t>
      </w:r>
      <w:proofErr w:type="gramEnd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 xml:space="preserve">  Выборгский  филиал </w:t>
      </w:r>
      <w:proofErr w:type="spellStart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РАНХиГС</w:t>
      </w:r>
      <w:proofErr w:type="spellEnd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 xml:space="preserve">  о подтверждении службой занятости заявки участника  слушателю направляется письмо с данными его учетной записи для входа в ЛК ДПО </w:t>
      </w:r>
      <w:proofErr w:type="spellStart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РАНХиГС</w:t>
      </w:r>
      <w:proofErr w:type="spellEnd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  </w:t>
      </w:r>
      <w:hyperlink r:id="rId8" w:tgtFrame="_blank" w:history="1">
        <w:r w:rsidRPr="00A27040">
          <w:rPr>
            <w:rFonts w:ascii="Arial Narrow" w:eastAsia="Times New Roman" w:hAnsi="Arial Narrow" w:cs="Times New Roman"/>
            <w:i/>
            <w:iCs/>
            <w:color w:val="951A1D"/>
            <w:sz w:val="24"/>
            <w:szCs w:val="24"/>
            <w:u w:val="single"/>
            <w:lang w:eastAsia="ru-RU"/>
          </w:rPr>
          <w:t>https://my.ranepa.ru/trudvsem/</w:t>
        </w:r>
      </w:hyperlink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 и краткая инструкция.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 xml:space="preserve">Взаимодействие  Выборгского  филиала </w:t>
      </w:r>
      <w:proofErr w:type="spellStart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РАНХиГС</w:t>
      </w:r>
      <w:proofErr w:type="spellEnd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 xml:space="preserve"> с потенциальным участником программы на всех этапах по зачислению в группу для обучения происходит в личном кабинете слушателя ДПО </w:t>
      </w:r>
      <w:proofErr w:type="spellStart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РАНХиГС</w:t>
      </w:r>
      <w:proofErr w:type="spellEnd"/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 </w:t>
      </w:r>
      <w:hyperlink r:id="rId9" w:tgtFrame="_blank" w:history="1">
        <w:r w:rsidRPr="00A27040">
          <w:rPr>
            <w:rFonts w:ascii="Arial Narrow" w:eastAsia="Times New Roman" w:hAnsi="Arial Narrow" w:cs="Times New Roman"/>
            <w:i/>
            <w:iCs/>
            <w:color w:val="951A1D"/>
            <w:sz w:val="24"/>
            <w:szCs w:val="24"/>
            <w:u w:val="single"/>
            <w:lang w:eastAsia="ru-RU"/>
          </w:rPr>
          <w:t>https://my.ranepa.ru/trudvsem/</w:t>
        </w:r>
      </w:hyperlink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lang w:eastAsia="ru-RU"/>
        </w:rPr>
        <w:t>, а также посредством электронной переписки, смс-информирования </w:t>
      </w:r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</w:t>
      </w:r>
      <w:hyperlink r:id="rId10" w:tgtFrame="_blank" w:history="1">
        <w:r w:rsidRPr="00A27040">
          <w:rPr>
            <w:rFonts w:ascii="Arial Narrow" w:eastAsia="Times New Roman" w:hAnsi="Arial Narrow" w:cs="Times New Roman"/>
            <w:i/>
            <w:iCs/>
            <w:color w:val="951A1D"/>
            <w:sz w:val="24"/>
            <w:szCs w:val="24"/>
            <w:u w:val="single"/>
            <w:shd w:val="clear" w:color="auto" w:fill="FFFFFF"/>
            <w:lang w:eastAsia="ru-RU"/>
          </w:rPr>
          <w:t xml:space="preserve">Инструкция по работе в личном кабинете ДПО </w:t>
        </w:r>
        <w:proofErr w:type="spellStart"/>
        <w:r w:rsidRPr="00A27040">
          <w:rPr>
            <w:rFonts w:ascii="Arial Narrow" w:eastAsia="Times New Roman" w:hAnsi="Arial Narrow" w:cs="Times New Roman"/>
            <w:i/>
            <w:iCs/>
            <w:color w:val="951A1D"/>
            <w:sz w:val="24"/>
            <w:szCs w:val="24"/>
            <w:u w:val="single"/>
            <w:shd w:val="clear" w:color="auto" w:fill="FFFFFF"/>
            <w:lang w:eastAsia="ru-RU"/>
          </w:rPr>
          <w:t>РАНХиГС</w:t>
        </w:r>
        <w:proofErr w:type="spellEnd"/>
      </w:hyperlink>
      <w:r w:rsidRPr="00A27040">
        <w:rPr>
          <w:rFonts w:ascii="Arial Narrow" w:eastAsia="Times New Roman" w:hAnsi="Arial Narrow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). 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</w:t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В личном </w:t>
      </w:r>
      <w:proofErr w:type="gramStart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кабинете  ДПО</w:t>
      </w:r>
      <w:proofErr w:type="gramEnd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РАНХиГС</w:t>
      </w:r>
      <w:proofErr w:type="spellEnd"/>
      <w:r w:rsidRPr="00A2704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  слушатель: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   заполняет анкету;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·       заполняет заявления о зачислении с приложением необходимых для зачисления документов (копию страниц паспорта с Ф.И.О., регистрацией по месту жительства; копия СНИЛС; копия документа об образовании с приложением (для лиц, получающих образование, справку об обучении); при несовпадении фамилии в документе, удостоверяющем личность, и документе об образовании или иных документах: оригинал и копию свидетельства о заключении брака (расторжении брака, свидетельства о смене Ф.И.О. или справку из </w:t>
      </w:r>
      <w:proofErr w:type="spellStart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ЗАГСа</w:t>
      </w:r>
      <w:proofErr w:type="spellEnd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);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·       </w:t>
      </w:r>
      <w:proofErr w:type="gramStart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подписывает  договор</w:t>
      </w:r>
      <w:proofErr w:type="gramEnd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на оказание образовательных услуг;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·       зачисляется   на программу обучения (не позднее 30 рабочих дней с даты принятия решения службой занятости о прохождении профессионального обучения или получении дополнительного </w:t>
      </w:r>
      <w:proofErr w:type="gramStart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профессионального  образования</w:t>
      </w:r>
      <w:proofErr w:type="gramEnd"/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).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 xml:space="preserve">Как отслеживать информацию </w:t>
      </w:r>
      <w:proofErr w:type="gramStart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по  заявке</w:t>
      </w:r>
      <w:proofErr w:type="gramEnd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?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 xml:space="preserve">Информацию можно посмотреть в личном кабинете на </w:t>
      </w:r>
      <w:proofErr w:type="gramStart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портале  </w:t>
      </w:r>
      <w:r w:rsidRPr="00A27040">
        <w:rPr>
          <w:rFonts w:ascii="Arial Narrow" w:eastAsia="Times New Roman" w:hAnsi="Arial Narrow" w:cs="Times New Roman"/>
          <w:b/>
          <w:bCs/>
          <w:color w:val="790000"/>
          <w:sz w:val="27"/>
          <w:szCs w:val="27"/>
          <w:lang w:eastAsia="ru-RU"/>
        </w:rPr>
        <w:t>«</w:t>
      </w:r>
      <w:proofErr w:type="gramEnd"/>
      <w:r w:rsidRPr="00A27040">
        <w:rPr>
          <w:rFonts w:ascii="Arial Narrow" w:eastAsia="Times New Roman" w:hAnsi="Arial Narrow" w:cs="Times New Roman"/>
          <w:b/>
          <w:bCs/>
          <w:color w:val="790000"/>
          <w:sz w:val="27"/>
          <w:szCs w:val="27"/>
          <w:lang w:eastAsia="ru-RU"/>
        </w:rPr>
        <w:fldChar w:fldCharType="begin"/>
      </w:r>
      <w:r w:rsidRPr="00A27040">
        <w:rPr>
          <w:rFonts w:ascii="Arial Narrow" w:eastAsia="Times New Roman" w:hAnsi="Arial Narrow" w:cs="Times New Roman"/>
          <w:b/>
          <w:bCs/>
          <w:color w:val="790000"/>
          <w:sz w:val="27"/>
          <w:szCs w:val="27"/>
          <w:lang w:eastAsia="ru-RU"/>
        </w:rPr>
        <w:instrText xml:space="preserve"> HYPERLINK "https://trudvsem.ru/" \t "_blank" </w:instrText>
      </w:r>
      <w:r w:rsidRPr="00A27040">
        <w:rPr>
          <w:rFonts w:ascii="Arial Narrow" w:eastAsia="Times New Roman" w:hAnsi="Arial Narrow" w:cs="Times New Roman"/>
          <w:b/>
          <w:bCs/>
          <w:color w:val="790000"/>
          <w:sz w:val="27"/>
          <w:szCs w:val="27"/>
          <w:lang w:eastAsia="ru-RU"/>
        </w:rPr>
        <w:fldChar w:fldCharType="separate"/>
      </w:r>
      <w:r w:rsidRPr="00A27040">
        <w:rPr>
          <w:rFonts w:ascii="Arial Narrow" w:eastAsia="Times New Roman" w:hAnsi="Arial Narrow" w:cs="Times New Roman"/>
          <w:b/>
          <w:bCs/>
          <w:color w:val="951A1D"/>
          <w:sz w:val="27"/>
          <w:szCs w:val="27"/>
          <w:u w:val="single"/>
          <w:lang w:eastAsia="ru-RU"/>
        </w:rPr>
        <w:t>Работа России</w:t>
      </w:r>
      <w:r w:rsidRPr="00A27040">
        <w:rPr>
          <w:rFonts w:ascii="Arial Narrow" w:eastAsia="Times New Roman" w:hAnsi="Arial Narrow" w:cs="Times New Roman"/>
          <w:b/>
          <w:bCs/>
          <w:color w:val="790000"/>
          <w:sz w:val="27"/>
          <w:szCs w:val="27"/>
          <w:lang w:eastAsia="ru-RU"/>
        </w:rPr>
        <w:fldChar w:fldCharType="end"/>
      </w:r>
      <w:r w:rsidRPr="00A27040">
        <w:rPr>
          <w:rFonts w:ascii="Arial Narrow" w:eastAsia="Times New Roman" w:hAnsi="Arial Narrow" w:cs="Times New Roman"/>
          <w:b/>
          <w:bCs/>
          <w:color w:val="790000"/>
          <w:sz w:val="27"/>
          <w:szCs w:val="27"/>
          <w:lang w:eastAsia="ru-RU"/>
        </w:rPr>
        <w:t>»</w:t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 ( в разделе </w:t>
      </w:r>
      <w:hyperlink r:id="rId11" w:tgtFrame="_blank" w:history="1">
        <w:r w:rsidRPr="00A27040">
          <w:rPr>
            <w:rFonts w:ascii="Arial Narrow" w:eastAsia="Times New Roman" w:hAnsi="Arial Narrow" w:cs="Times New Roman"/>
            <w:b/>
            <w:bCs/>
            <w:color w:val="951A1D"/>
            <w:sz w:val="27"/>
            <w:szCs w:val="27"/>
            <w:u w:val="single"/>
            <w:lang w:eastAsia="ru-RU"/>
          </w:rPr>
          <w:t>«Мое обучение»</w:t>
        </w:r>
      </w:hyperlink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. Кроме того, при изменении статуса приходит уведомление, а также направляются сведения по электронной почте.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Сколько раз можно проходить обучение?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lastRenderedPageBreak/>
        <w:t>За время проведения проекта (2021-2024 годы) пройти обучение можно 1 раз. Если гражданин будет отчислен в процессе обучения (за неуспеваемость или непосещение занятий), он теряет возможность повторной подачи заявки.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790000"/>
          <w:sz w:val="27"/>
          <w:szCs w:val="27"/>
          <w:lang w:eastAsia="ru-RU"/>
        </w:rPr>
        <w:t>Документы, регламентирующие реализацию Программы</w:t>
      </w:r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790000"/>
          <w:sz w:val="24"/>
          <w:szCs w:val="24"/>
          <w:lang w:eastAsia="ru-RU"/>
        </w:rPr>
        <w:t>1.</w:t>
      </w: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</w:t>
      </w:r>
      <w:hyperlink r:id="rId12" w:tgtFrame="_blank" w:history="1">
        <w:r w:rsidRPr="00A27040">
          <w:rPr>
            <w:rFonts w:ascii="Arial Narrow" w:eastAsia="Times New Roman" w:hAnsi="Arial Narrow" w:cs="Times New Roman"/>
            <w:color w:val="951A1D"/>
            <w:sz w:val="24"/>
            <w:szCs w:val="24"/>
            <w:u w:val="single"/>
            <w:shd w:val="clear" w:color="auto" w:fill="FFFFFF"/>
            <w:lang w:eastAsia="ru-RU"/>
          </w:rPr>
          <w:t>Постановление Правительства РФ от 27.05.2021 г. № 800 (ред. от 18.03.2022 г.)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</w:t>
        </w:r>
      </w:hyperlink>
    </w:p>
    <w:p w:rsidR="00A27040" w:rsidRPr="00A27040" w:rsidRDefault="00A27040" w:rsidP="00A270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27040">
        <w:rPr>
          <w:rFonts w:ascii="Arial Narrow" w:eastAsia="Times New Roman" w:hAnsi="Arial Narrow" w:cs="Times New Roman"/>
          <w:color w:val="333333"/>
          <w:sz w:val="24"/>
          <w:szCs w:val="24"/>
          <w:shd w:val="clear" w:color="auto" w:fill="FFFFFF"/>
          <w:lang w:eastAsia="ru-RU"/>
        </w:rPr>
        <w:t>2. </w:t>
      </w:r>
      <w:hyperlink r:id="rId13" w:tgtFrame="_blank" w:history="1">
        <w:r w:rsidRPr="00A27040">
          <w:rPr>
            <w:rFonts w:ascii="Arial Narrow" w:eastAsia="Times New Roman" w:hAnsi="Arial Narrow" w:cs="Times New Roman"/>
            <w:color w:val="951A1D"/>
            <w:sz w:val="24"/>
            <w:szCs w:val="24"/>
            <w:u w:val="single"/>
            <w:shd w:val="clear" w:color="auto" w:fill="FFFFFF"/>
            <w:lang w:eastAsia="ru-RU"/>
          </w:rPr>
          <w:t>Постановление Правительства РФ от 13.03.2021 г. № 369 (ред. от 18.03.2022 г.)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</w:t>
        </w:r>
      </w:hyperlink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proofErr w:type="gramStart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Контакты  Центра</w:t>
      </w:r>
      <w:proofErr w:type="gramEnd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 xml:space="preserve"> дополнительного образования  Выборгского  филиала </w:t>
      </w:r>
      <w:proofErr w:type="spellStart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РАНХиГС</w:t>
      </w:r>
      <w:proofErr w:type="spellEnd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:</w:t>
      </w:r>
    </w:p>
    <w:p w:rsidR="00A27040" w:rsidRPr="00A27040" w:rsidRDefault="00A27040" w:rsidP="00A270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Адрес: 188800, Ленинградская область, г. Выборг, Ленинградский проспект, д.</w:t>
      </w:r>
      <w:proofErr w:type="gramStart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11,  каб.23</w:t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br/>
        <w:t>Телефон</w:t>
      </w:r>
      <w:proofErr w:type="gramEnd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: +7(81378)2-18-04, +7(964) 327-06-52</w:t>
      </w:r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br/>
        <w:t>E-</w:t>
      </w:r>
      <w:proofErr w:type="spellStart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A27040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: </w:t>
      </w:r>
      <w:hyperlink r:id="rId14" w:history="1">
        <w:r w:rsidRPr="00A27040">
          <w:rPr>
            <w:rFonts w:ascii="Arial Narrow" w:eastAsia="Times New Roman" w:hAnsi="Arial Narrow" w:cs="Times New Roman"/>
            <w:b/>
            <w:bCs/>
            <w:color w:val="951A1D"/>
            <w:sz w:val="27"/>
            <w:szCs w:val="27"/>
            <w:u w:val="single"/>
            <w:lang w:eastAsia="ru-RU"/>
          </w:rPr>
          <w:t>cdo-vbr@ranepa.ru</w:t>
        </w:r>
      </w:hyperlink>
    </w:p>
    <w:p w:rsidR="00BD18EA" w:rsidRPr="00A27040" w:rsidRDefault="00BD18EA" w:rsidP="00A27040"/>
    <w:sectPr w:rsidR="00BD18EA" w:rsidRPr="00A27040" w:rsidSect="003359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F30"/>
    <w:multiLevelType w:val="multilevel"/>
    <w:tmpl w:val="032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3581C"/>
    <w:multiLevelType w:val="multilevel"/>
    <w:tmpl w:val="D176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203E33"/>
    <w:multiLevelType w:val="multilevel"/>
    <w:tmpl w:val="C9A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5717B"/>
    <w:multiLevelType w:val="multilevel"/>
    <w:tmpl w:val="9CE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FC700E"/>
    <w:multiLevelType w:val="multilevel"/>
    <w:tmpl w:val="4A4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525E9"/>
    <w:multiLevelType w:val="multilevel"/>
    <w:tmpl w:val="215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F66FD8"/>
    <w:multiLevelType w:val="multilevel"/>
    <w:tmpl w:val="E6E0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4"/>
    <w:rsid w:val="00014F94"/>
    <w:rsid w:val="000306A8"/>
    <w:rsid w:val="000410E9"/>
    <w:rsid w:val="00075445"/>
    <w:rsid w:val="000913A0"/>
    <w:rsid w:val="000E0FC2"/>
    <w:rsid w:val="00192869"/>
    <w:rsid w:val="001B146D"/>
    <w:rsid w:val="00202926"/>
    <w:rsid w:val="00243CB2"/>
    <w:rsid w:val="003168EA"/>
    <w:rsid w:val="00335987"/>
    <w:rsid w:val="0038018C"/>
    <w:rsid w:val="003B6CF9"/>
    <w:rsid w:val="0043384D"/>
    <w:rsid w:val="00531812"/>
    <w:rsid w:val="00531DB8"/>
    <w:rsid w:val="00550701"/>
    <w:rsid w:val="00577ADA"/>
    <w:rsid w:val="006376F7"/>
    <w:rsid w:val="006A4DFC"/>
    <w:rsid w:val="006D00B8"/>
    <w:rsid w:val="0071042A"/>
    <w:rsid w:val="00735C1F"/>
    <w:rsid w:val="00736246"/>
    <w:rsid w:val="00791F52"/>
    <w:rsid w:val="00833E77"/>
    <w:rsid w:val="00861A24"/>
    <w:rsid w:val="008C62B4"/>
    <w:rsid w:val="008D330E"/>
    <w:rsid w:val="00951B93"/>
    <w:rsid w:val="00951F22"/>
    <w:rsid w:val="009C0F3C"/>
    <w:rsid w:val="009F6E37"/>
    <w:rsid w:val="00A27040"/>
    <w:rsid w:val="00A50911"/>
    <w:rsid w:val="00A70B1D"/>
    <w:rsid w:val="00A77679"/>
    <w:rsid w:val="00A828BC"/>
    <w:rsid w:val="00AF7BC5"/>
    <w:rsid w:val="00B46D26"/>
    <w:rsid w:val="00B87725"/>
    <w:rsid w:val="00BC2D4A"/>
    <w:rsid w:val="00BD18EA"/>
    <w:rsid w:val="00D22665"/>
    <w:rsid w:val="00D31FE5"/>
    <w:rsid w:val="00D64278"/>
    <w:rsid w:val="00DB5F4C"/>
    <w:rsid w:val="00E111F6"/>
    <w:rsid w:val="00E93836"/>
    <w:rsid w:val="00EE550A"/>
    <w:rsid w:val="00FC0D5B"/>
    <w:rsid w:val="00FD2CEB"/>
    <w:rsid w:val="00FD3655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BE69-3BD8-4908-BE3B-B6665CBF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F3C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3"/>
    <w:rsid w:val="00791F5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791F52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791F52"/>
    <w:rPr>
      <w:rFonts w:ascii="Times New Roman" w:eastAsia="Times New Roman" w:hAnsi="Times New Roman" w:cs="Times New Roman"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91F52"/>
    <w:pPr>
      <w:widowControl w:val="0"/>
      <w:shd w:val="clear" w:color="auto" w:fill="FFFFFF"/>
      <w:spacing w:after="0" w:line="151" w:lineRule="exact"/>
      <w:ind w:hanging="76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1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E938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1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55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63247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55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4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23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5498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0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2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9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6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7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3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78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8662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6671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05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622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5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9679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4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619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412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5436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02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21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698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6819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1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anepa.ru/trudvsem/" TargetMode="External"/><Relationship Id="rId13" Type="http://schemas.openxmlformats.org/officeDocument/2006/relationships/hyperlink" Target="https://vbr.ranepa.ru/upload/iblock/169/%D0%9F%D0%BE%D1%81%D1%82%D0%B0%D0%BD%D0%BE%D0%B2%D0%BB%D0%B5%D0%BD%D0%B8%D0%B5%20%D0%BF%D1%80%D0%B0%D0%B2%D0%B8%D1%82%D0%B5%D0%BB%D1%8C%D1%81%D1%82%D0%B2%D0%B0%20%D0%A0%D0%A4%20%D0%BE%D1%82%2013.03.2021%2036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educational-programs/" TargetMode="External"/><Relationship Id="rId12" Type="http://schemas.openxmlformats.org/officeDocument/2006/relationships/hyperlink" Target="https://vbr.ranepa.ru/upload/iblock/81c/%D0%9F%D0%BE%D1%81%D1%82%D0%B0%D0%BD%D0%BE%D0%B2%D0%BB%D0%B5%D0%BD%D0%B8%D0%B5%20%D0%BF%D1%80%D0%B0%D0%B2%D0%B8%D1%82%D0%B5%D0%BB%D1%8C%D1%81%D1%82%D0%B2%D0%B0%20%D0%A0%D0%A4%20%D0%BE%D1%82%2027.05.2021%20%E2%84%96800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11" Type="http://schemas.openxmlformats.org/officeDocument/2006/relationships/hyperlink" Target="https://trudvsem.ru/auth/candidate/education-applications" TargetMode="External"/><Relationship Id="rId5" Type="http://schemas.openxmlformats.org/officeDocument/2006/relationships/hyperlink" Target="https://trudvse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br.ranepa.ru/upload/iblock/cab/%D0%98%D0%BD%D1%81%D1%82%D1%80%D1%83%D0%BA%D1%86%D0%B8%D1%8F%20%D0%BF%D0%BE%20%D1%80%D0%B0%D0%B1%D0%BE%D1%82%D0%B5%20%D0%B2%20%D0%BB%D0%B8%D1%87%D0%BD%D0%BE%D0%BC%20%D0%BA%D0%B0%D0%B1%D0%B8%D0%BD%D0%B5%D1%82%D0%B5%20%D0%94%D0%9F%D0%9E%20%D0%A0%D0%90%D0%9D%D0%A5%D0%B8%D0%93%D0%A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ranepa.ru/trudvsem/" TargetMode="External"/><Relationship Id="rId14" Type="http://schemas.openxmlformats.org/officeDocument/2006/relationships/hyperlink" Target="mailto:cdo-vbr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2021-02-20T07:40:00Z</cp:lastPrinted>
  <dcterms:created xsi:type="dcterms:W3CDTF">2022-09-16T06:52:00Z</dcterms:created>
  <dcterms:modified xsi:type="dcterms:W3CDTF">2022-09-16T06:52:00Z</dcterms:modified>
</cp:coreProperties>
</file>