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Pr="00463046"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63046">
        <w:rPr>
          <w:rFonts w:eastAsia="Times New Roman" w:cs="Times New Roman"/>
          <w:noProof/>
          <w:sz w:val="24"/>
          <w:szCs w:val="24"/>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КРАСНОБОРСКОЕ  ГОРОДСКОЕ  ПОСЕЛЕНИЕ</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ТОСНЕНСКОГО  РАЙОНА  ЛЕНИНГРАДСКОЙ  ОБЛАСТИ</w:t>
      </w:r>
    </w:p>
    <w:p w:rsidR="00884FFA" w:rsidRPr="00463046" w:rsidRDefault="00884FFA"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АДМИНИСТРАЦИЯ</w:t>
      </w:r>
    </w:p>
    <w:p w:rsidR="00884FFA" w:rsidRPr="00463046" w:rsidRDefault="00884FFA" w:rsidP="00884FFA">
      <w:pPr>
        <w:spacing w:after="0" w:line="240" w:lineRule="auto"/>
        <w:rPr>
          <w:rFonts w:ascii="Times New Roman" w:eastAsia="Times New Roman" w:hAnsi="Times New Roman" w:cs="Times New Roman"/>
          <w:b/>
          <w:sz w:val="24"/>
          <w:szCs w:val="24"/>
        </w:rPr>
      </w:pPr>
    </w:p>
    <w:p w:rsidR="00884FFA" w:rsidRPr="00463046" w:rsidRDefault="00884FFA" w:rsidP="00713321">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ПОСТАНОВЛЕНИЕ</w:t>
      </w:r>
    </w:p>
    <w:p w:rsidR="00713321" w:rsidRPr="00463046" w:rsidRDefault="00713321" w:rsidP="00713321">
      <w:pPr>
        <w:spacing w:after="0" w:line="240" w:lineRule="auto"/>
        <w:jc w:val="center"/>
        <w:rPr>
          <w:rFonts w:ascii="Times New Roman" w:eastAsia="Times New Roman" w:hAnsi="Times New Roman" w:cs="Times New Roman"/>
          <w:b/>
          <w:sz w:val="24"/>
          <w:szCs w:val="24"/>
        </w:rPr>
      </w:pPr>
    </w:p>
    <w:p w:rsidR="00713321" w:rsidRPr="00463046" w:rsidRDefault="00767D86"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4E5B4A">
        <w:rPr>
          <w:rFonts w:ascii="Times New Roman" w:eastAsia="Times New Roman" w:hAnsi="Times New Roman" w:cs="Times New Roman"/>
          <w:b/>
          <w:sz w:val="24"/>
          <w:szCs w:val="24"/>
        </w:rPr>
        <w:t>02.11</w:t>
      </w:r>
      <w:r w:rsidR="002B58CB" w:rsidRPr="00463046">
        <w:rPr>
          <w:rFonts w:ascii="Times New Roman" w:eastAsia="Times New Roman" w:hAnsi="Times New Roman" w:cs="Times New Roman"/>
          <w:b/>
          <w:sz w:val="24"/>
          <w:szCs w:val="24"/>
        </w:rPr>
        <w:t>.20</w:t>
      </w:r>
      <w:r w:rsidR="00EB7C82" w:rsidRPr="00463046">
        <w:rPr>
          <w:rFonts w:ascii="Times New Roman" w:eastAsia="Times New Roman" w:hAnsi="Times New Roman" w:cs="Times New Roman"/>
          <w:b/>
          <w:sz w:val="24"/>
          <w:szCs w:val="24"/>
        </w:rPr>
        <w:t>22</w:t>
      </w:r>
      <w:r w:rsidR="001121A9" w:rsidRPr="00463046">
        <w:rPr>
          <w:rFonts w:ascii="Times New Roman" w:eastAsia="Times New Roman" w:hAnsi="Times New Roman" w:cs="Times New Roman"/>
          <w:b/>
          <w:sz w:val="24"/>
          <w:szCs w:val="24"/>
        </w:rPr>
        <w:t xml:space="preserve">   </w:t>
      </w:r>
      <w:r w:rsidR="00884FFA" w:rsidRPr="00463046">
        <w:rPr>
          <w:rFonts w:ascii="Times New Roman" w:eastAsia="Times New Roman" w:hAnsi="Times New Roman" w:cs="Times New Roman"/>
          <w:b/>
          <w:sz w:val="24"/>
          <w:szCs w:val="24"/>
        </w:rPr>
        <w:t>№</w:t>
      </w:r>
      <w:r w:rsidR="004E5B4A">
        <w:rPr>
          <w:rFonts w:ascii="Times New Roman" w:eastAsia="Times New Roman" w:hAnsi="Times New Roman" w:cs="Times New Roman"/>
          <w:b/>
          <w:sz w:val="24"/>
          <w:szCs w:val="24"/>
        </w:rPr>
        <w:t xml:space="preserve"> 698</w:t>
      </w:r>
    </w:p>
    <w:p w:rsidR="00884FFA" w:rsidRPr="00463046" w:rsidRDefault="006B53F0"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884FFA" w:rsidRPr="00463046">
        <w:rPr>
          <w:rFonts w:ascii="Times New Roman" w:eastAsia="Times New Roman" w:hAnsi="Times New Roman" w:cs="Times New Roman"/>
          <w:b/>
          <w:sz w:val="24"/>
          <w:szCs w:val="24"/>
        </w:rPr>
        <w:t xml:space="preserve"> </w:t>
      </w:r>
    </w:p>
    <w:p w:rsidR="008E2B1E" w:rsidRDefault="00884FFA" w:rsidP="00767D86">
      <w:pPr>
        <w:spacing w:after="0" w:line="240" w:lineRule="auto"/>
        <w:ind w:right="2551"/>
        <w:jc w:val="both"/>
        <w:rPr>
          <w:rFonts w:ascii="Times New Roman" w:eastAsia="Times New Roman" w:hAnsi="Times New Roman" w:cs="Times New Roman"/>
          <w:bCs/>
          <w:sz w:val="24"/>
          <w:szCs w:val="24"/>
        </w:rPr>
      </w:pPr>
      <w:r w:rsidRPr="00463046">
        <w:rPr>
          <w:rFonts w:ascii="Times New Roman" w:eastAsia="Times New Roman" w:hAnsi="Times New Roman" w:cs="Times New Roman"/>
          <w:sz w:val="24"/>
          <w:szCs w:val="24"/>
        </w:rPr>
        <w:t>Об</w:t>
      </w:r>
      <w:r w:rsidR="004E5B4A">
        <w:rPr>
          <w:rFonts w:ascii="Times New Roman" w:eastAsia="Times New Roman" w:hAnsi="Times New Roman" w:cs="Times New Roman"/>
          <w:sz w:val="24"/>
          <w:szCs w:val="24"/>
        </w:rPr>
        <w:t xml:space="preserve"> утверждении </w:t>
      </w:r>
      <w:r w:rsidRPr="00463046">
        <w:rPr>
          <w:rFonts w:ascii="Times New Roman" w:eastAsia="Times New Roman" w:hAnsi="Times New Roman" w:cs="Times New Roman"/>
          <w:sz w:val="24"/>
          <w:szCs w:val="24"/>
        </w:rPr>
        <w:t xml:space="preserve"> административного регламента по</w:t>
      </w:r>
      <w:r w:rsidR="00FB435C" w:rsidRPr="00463046">
        <w:rPr>
          <w:rFonts w:ascii="Times New Roman" w:eastAsia="Times New Roman" w:hAnsi="Times New Roman" w:cs="Times New Roman"/>
          <w:sz w:val="24"/>
          <w:szCs w:val="24"/>
        </w:rPr>
        <w:t xml:space="preserve"> предоставлению администрацией </w:t>
      </w:r>
      <w:r w:rsidRPr="00463046">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области муниципальной услуги </w:t>
      </w:r>
      <w:r w:rsidR="000A5E06" w:rsidRPr="00463046">
        <w:rPr>
          <w:rFonts w:ascii="Times New Roman" w:eastAsia="Times New Roman" w:hAnsi="Times New Roman" w:cs="Times New Roman"/>
          <w:bCs/>
          <w:sz w:val="24"/>
          <w:szCs w:val="24"/>
        </w:rPr>
        <w:t xml:space="preserve">«Согласование проведения ярмарки на публичной ярмарочной площадке на территории муниципального образования Красноборского городского поселения Тосненского района Ленинградской области» </w:t>
      </w:r>
    </w:p>
    <w:p w:rsidR="008E2B1E" w:rsidRDefault="008E2B1E" w:rsidP="00767D86">
      <w:pPr>
        <w:spacing w:after="0" w:line="240" w:lineRule="auto"/>
        <w:ind w:right="2551"/>
        <w:jc w:val="both"/>
        <w:rPr>
          <w:rFonts w:ascii="Times New Roman" w:eastAsia="Times New Roman" w:hAnsi="Times New Roman" w:cs="Times New Roman"/>
          <w:bCs/>
          <w:sz w:val="24"/>
          <w:szCs w:val="24"/>
        </w:rPr>
      </w:pPr>
    </w:p>
    <w:p w:rsidR="00884FFA" w:rsidRPr="00463046" w:rsidRDefault="00B211A1" w:rsidP="008E2B1E">
      <w:pPr>
        <w:spacing w:after="0" w:line="240" w:lineRule="auto"/>
        <w:ind w:firstLine="709"/>
        <w:jc w:val="both"/>
        <w:rPr>
          <w:rFonts w:ascii="Times New Roman" w:eastAsia="Times New Roman" w:hAnsi="Times New Roman" w:cs="Times New Roman"/>
          <w:sz w:val="24"/>
          <w:szCs w:val="24"/>
        </w:rPr>
      </w:pPr>
      <w:r w:rsidRPr="00463046">
        <w:rPr>
          <w:rFonts w:ascii="Times New Roman" w:eastAsia="Times New Roman" w:hAnsi="Times New Roman" w:cs="Times New Roman"/>
          <w:bCs/>
          <w:sz w:val="24"/>
          <w:szCs w:val="24"/>
        </w:rPr>
        <w:t xml:space="preserve">На основании </w:t>
      </w:r>
      <w:r w:rsidR="00884FFA" w:rsidRPr="00463046">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463046">
        <w:rPr>
          <w:rFonts w:ascii="Times New Roman" w:eastAsia="Times New Roman" w:hAnsi="Times New Roman" w:cs="Times New Roman"/>
          <w:bCs/>
          <w:sz w:val="24"/>
          <w:szCs w:val="24"/>
        </w:rPr>
        <w:t>ственных и муниципальных услуг",</w:t>
      </w:r>
      <w:r w:rsidR="00884FFA" w:rsidRPr="00463046">
        <w:rPr>
          <w:rFonts w:ascii="Times New Roman" w:eastAsia="Times New Roman" w:hAnsi="Times New Roman" w:cs="Times New Roman"/>
          <w:bCs/>
          <w:sz w:val="24"/>
          <w:szCs w:val="24"/>
        </w:rPr>
        <w:t xml:space="preserve"> </w:t>
      </w:r>
      <w:r w:rsidR="00884FFA" w:rsidRPr="00463046">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463046">
        <w:rPr>
          <w:rFonts w:ascii="Times New Roman" w:eastAsia="Times New Roman" w:hAnsi="Times New Roman" w:cs="Times New Roman"/>
          <w:sz w:val="24"/>
          <w:szCs w:val="24"/>
        </w:rPr>
        <w:t>авления в Российской Федерации»,</w:t>
      </w:r>
      <w:r w:rsidR="00884FFA" w:rsidRPr="00463046">
        <w:rPr>
          <w:rFonts w:ascii="Times New Roman" w:eastAsia="Times New Roman" w:hAnsi="Times New Roman" w:cs="Times New Roman"/>
          <w:color w:val="000000"/>
          <w:sz w:val="24"/>
          <w:szCs w:val="24"/>
        </w:rPr>
        <w:t xml:space="preserve"> </w:t>
      </w:r>
      <w:r w:rsidR="00884FFA" w:rsidRPr="00463046">
        <w:rPr>
          <w:rFonts w:ascii="Times New Roman" w:eastAsia="Times New Roman" w:hAnsi="Times New Roman" w:cs="Times New Roman"/>
          <w:sz w:val="24"/>
          <w:szCs w:val="24"/>
        </w:rPr>
        <w:t>Устава Красноборского городского поселения Тосненско</w:t>
      </w:r>
      <w:r w:rsidRPr="00463046">
        <w:rPr>
          <w:rFonts w:ascii="Times New Roman" w:eastAsia="Times New Roman" w:hAnsi="Times New Roman" w:cs="Times New Roman"/>
          <w:sz w:val="24"/>
          <w:szCs w:val="24"/>
        </w:rPr>
        <w:t>го района Ленинградской области</w:t>
      </w:r>
    </w:p>
    <w:p w:rsidR="00713321" w:rsidRPr="00463046" w:rsidRDefault="00713321" w:rsidP="0040779A">
      <w:pPr>
        <w:spacing w:after="0" w:line="240" w:lineRule="auto"/>
        <w:jc w:val="both"/>
        <w:rPr>
          <w:rFonts w:ascii="Times New Roman" w:eastAsia="Times New Roman" w:hAnsi="Times New Roman" w:cs="Times New Roman"/>
          <w:sz w:val="24"/>
          <w:szCs w:val="24"/>
        </w:rPr>
      </w:pPr>
    </w:p>
    <w:p w:rsidR="00884FFA" w:rsidRPr="00463046" w:rsidRDefault="00BF284B" w:rsidP="00BF284B">
      <w:pPr>
        <w:spacing w:after="12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color w:val="FF0000"/>
          <w:sz w:val="24"/>
          <w:szCs w:val="24"/>
        </w:rPr>
        <w:t xml:space="preserve">            </w:t>
      </w:r>
      <w:r w:rsidR="00884FFA" w:rsidRPr="00463046">
        <w:rPr>
          <w:rFonts w:ascii="Times New Roman" w:eastAsia="Times New Roman" w:hAnsi="Times New Roman" w:cs="Times New Roman"/>
          <w:sz w:val="24"/>
          <w:szCs w:val="24"/>
        </w:rPr>
        <w:t>ПОСТАНОВЛЯЮ:</w:t>
      </w:r>
    </w:p>
    <w:p w:rsidR="00884FFA" w:rsidRPr="00463046" w:rsidRDefault="0083081E" w:rsidP="0062112D">
      <w:pPr>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sidRPr="00463046">
        <w:rPr>
          <w:rFonts w:ascii="Times New Roman" w:eastAsia="Times New Roman" w:hAnsi="Times New Roman" w:cs="Times New Roman"/>
          <w:sz w:val="24"/>
          <w:szCs w:val="24"/>
        </w:rPr>
        <w:tab/>
        <w:t xml:space="preserve">1. </w:t>
      </w:r>
      <w:r w:rsidR="004E5B4A">
        <w:rPr>
          <w:rFonts w:ascii="Times New Roman" w:eastAsia="Times New Roman" w:hAnsi="Times New Roman" w:cs="Times New Roman"/>
          <w:sz w:val="24"/>
          <w:szCs w:val="24"/>
        </w:rPr>
        <w:t xml:space="preserve">Утвердить </w:t>
      </w:r>
      <w:r w:rsidR="00884FFA" w:rsidRPr="00463046">
        <w:rPr>
          <w:rFonts w:ascii="Times New Roman" w:eastAsia="Times New Roman" w:hAnsi="Times New Roman" w:cs="Times New Roman"/>
          <w:sz w:val="24"/>
          <w:szCs w:val="24"/>
        </w:rPr>
        <w:t xml:space="preserve"> администр</w:t>
      </w:r>
      <w:r w:rsidR="004E5B4A">
        <w:rPr>
          <w:rFonts w:ascii="Times New Roman" w:eastAsia="Times New Roman" w:hAnsi="Times New Roman" w:cs="Times New Roman"/>
          <w:sz w:val="24"/>
          <w:szCs w:val="24"/>
        </w:rPr>
        <w:t>ативный регламент</w:t>
      </w:r>
      <w:r w:rsidR="00884FFA" w:rsidRPr="00463046">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0A5E06" w:rsidRPr="00463046">
        <w:rPr>
          <w:rFonts w:ascii="Times New Roman" w:eastAsia="Times New Roman" w:hAnsi="Times New Roman" w:cs="Times New Roman"/>
          <w:bCs/>
          <w:sz w:val="24"/>
          <w:szCs w:val="24"/>
        </w:rPr>
        <w:t xml:space="preserve">«Согласование проведения ярмарки на публичной ярмарочной площадке на территории муниципального образования Красноборского городского поселения Тосненского района Ленинградской области» </w:t>
      </w:r>
      <w:r w:rsidR="00394851" w:rsidRPr="00463046">
        <w:rPr>
          <w:rFonts w:ascii="Times New Roman" w:eastAsia="Times New Roman" w:hAnsi="Times New Roman" w:cs="Times New Roman"/>
          <w:sz w:val="24"/>
          <w:szCs w:val="24"/>
        </w:rPr>
        <w:t xml:space="preserve">(далее - </w:t>
      </w:r>
      <w:r w:rsidR="00394851" w:rsidRPr="00463046">
        <w:rPr>
          <w:rFonts w:ascii="Times New Roman" w:eastAsia="Calibri" w:hAnsi="Times New Roman" w:cs="Times New Roman"/>
          <w:sz w:val="24"/>
          <w:szCs w:val="24"/>
          <w:lang w:eastAsia="en-US"/>
        </w:rPr>
        <w:t>проект административного регламента)</w:t>
      </w:r>
      <w:r w:rsidR="00394851" w:rsidRPr="00463046">
        <w:rPr>
          <w:rFonts w:ascii="Times New Roman" w:eastAsia="Times New Roman" w:hAnsi="Times New Roman" w:cs="Times New Roman"/>
          <w:sz w:val="24"/>
          <w:szCs w:val="24"/>
        </w:rPr>
        <w:t xml:space="preserve"> </w:t>
      </w:r>
      <w:r w:rsidR="00AE59C2" w:rsidRPr="00463046">
        <w:rPr>
          <w:rFonts w:ascii="Times New Roman" w:eastAsia="Times New Roman" w:hAnsi="Times New Roman" w:cs="Times New Roman"/>
          <w:sz w:val="24"/>
          <w:szCs w:val="24"/>
        </w:rPr>
        <w:t xml:space="preserve"> </w:t>
      </w:r>
      <w:r w:rsidR="00884FFA" w:rsidRPr="00463046">
        <w:rPr>
          <w:rFonts w:ascii="Times New Roman" w:eastAsia="Times New Roman" w:hAnsi="Times New Roman" w:cs="Times New Roman"/>
          <w:sz w:val="24"/>
          <w:szCs w:val="24"/>
        </w:rPr>
        <w:t xml:space="preserve">(Приложение). </w:t>
      </w:r>
    </w:p>
    <w:p w:rsidR="00CD1239" w:rsidRPr="00463046" w:rsidRDefault="00D83353" w:rsidP="004E5B4A">
      <w:pPr>
        <w:tabs>
          <w:tab w:val="left" w:pos="1134"/>
        </w:tabs>
        <w:spacing w:after="0" w:line="240" w:lineRule="auto"/>
        <w:jc w:val="both"/>
        <w:rPr>
          <w:rFonts w:ascii="Times New Roman" w:eastAsia="Calibri" w:hAnsi="Times New Roman" w:cs="Times New Roman"/>
          <w:sz w:val="24"/>
          <w:szCs w:val="24"/>
          <w:lang w:eastAsia="en-US"/>
        </w:rPr>
      </w:pPr>
      <w:r w:rsidRPr="00463046">
        <w:rPr>
          <w:rFonts w:ascii="Times New Roman" w:eastAsia="Calibri" w:hAnsi="Times New Roman" w:cs="Times New Roman"/>
          <w:sz w:val="24"/>
          <w:szCs w:val="24"/>
          <w:lang w:eastAsia="en-US"/>
        </w:rPr>
        <w:t xml:space="preserve">            2. </w:t>
      </w:r>
      <w:r w:rsidR="004E5B4A">
        <w:rPr>
          <w:rFonts w:ascii="Times New Roman" w:eastAsia="Calibri" w:hAnsi="Times New Roman" w:cs="Times New Roman"/>
          <w:sz w:val="24"/>
          <w:szCs w:val="24"/>
          <w:lang w:eastAsia="en-US"/>
        </w:rPr>
        <w:t>Опубликовать</w:t>
      </w:r>
      <w:r w:rsidR="00CD1239" w:rsidRPr="00463046">
        <w:rPr>
          <w:rFonts w:ascii="Times New Roman" w:eastAsia="Calibri" w:hAnsi="Times New Roman" w:cs="Times New Roman"/>
          <w:sz w:val="24"/>
          <w:szCs w:val="24"/>
          <w:lang w:eastAsia="en-US"/>
        </w:rPr>
        <w:t xml:space="preserve"> настоящее постановление </w:t>
      </w:r>
      <w:r w:rsidR="004E5B4A">
        <w:rPr>
          <w:rFonts w:ascii="Times New Roman" w:eastAsia="Calibri" w:hAnsi="Times New Roman" w:cs="Times New Roman"/>
          <w:sz w:val="24"/>
          <w:szCs w:val="24"/>
          <w:lang w:eastAsia="en-US"/>
        </w:rPr>
        <w:t xml:space="preserve">в газете «Красноборский вестник» и разместить </w:t>
      </w:r>
      <w:r w:rsidR="00CD1239" w:rsidRPr="00463046">
        <w:rPr>
          <w:rFonts w:ascii="Times New Roman" w:eastAsia="Calibri" w:hAnsi="Times New Roman" w:cs="Times New Roman"/>
          <w:sz w:val="24"/>
          <w:szCs w:val="24"/>
          <w:lang w:eastAsia="en-US"/>
        </w:rPr>
        <w:t>на</w:t>
      </w:r>
      <w:r w:rsidR="00EE2945" w:rsidRPr="00463046">
        <w:rPr>
          <w:rFonts w:ascii="Times New Roman" w:eastAsia="Calibri" w:hAnsi="Times New Roman" w:cs="Times New Roman"/>
          <w:sz w:val="24"/>
          <w:szCs w:val="24"/>
          <w:lang w:eastAsia="en-US"/>
        </w:rPr>
        <w:t xml:space="preserve"> </w:t>
      </w:r>
      <w:r w:rsidR="00CD1239" w:rsidRPr="00463046">
        <w:rPr>
          <w:rFonts w:ascii="Times New Roman" w:eastAsia="Calibri" w:hAnsi="Times New Roman" w:cs="Times New Roman"/>
          <w:sz w:val="24"/>
          <w:szCs w:val="24"/>
          <w:lang w:eastAsia="en-US"/>
        </w:rPr>
        <w:t>сайте</w:t>
      </w:r>
      <w:r w:rsidR="00EE2945" w:rsidRPr="00463046">
        <w:rPr>
          <w:rFonts w:ascii="Times New Roman" w:eastAsia="Calibri" w:hAnsi="Times New Roman" w:cs="Times New Roman"/>
          <w:sz w:val="24"/>
          <w:szCs w:val="24"/>
          <w:lang w:eastAsia="en-US"/>
        </w:rPr>
        <w:t xml:space="preserve"> </w:t>
      </w:r>
      <w:r w:rsidR="00CD1239" w:rsidRPr="00463046">
        <w:rPr>
          <w:rFonts w:ascii="Times New Roman" w:eastAsia="Calibri" w:hAnsi="Times New Roman" w:cs="Times New Roman"/>
          <w:sz w:val="24"/>
          <w:szCs w:val="24"/>
          <w:lang w:eastAsia="en-US"/>
        </w:rPr>
        <w:t xml:space="preserve"> администрации </w:t>
      </w:r>
      <w:r w:rsidR="00394851" w:rsidRPr="00463046">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463046">
        <w:rPr>
          <w:rFonts w:ascii="Times New Roman" w:eastAsia="Calibri" w:hAnsi="Times New Roman" w:cs="Times New Roman"/>
          <w:sz w:val="24"/>
          <w:szCs w:val="24"/>
          <w:lang w:eastAsia="en-US"/>
        </w:rPr>
        <w:t xml:space="preserve">: </w:t>
      </w:r>
      <w:hyperlink r:id="rId9" w:history="1">
        <w:r w:rsidR="00CD1239" w:rsidRPr="00463046">
          <w:rPr>
            <w:rStyle w:val="a6"/>
            <w:rFonts w:ascii="Times New Roman" w:eastAsia="Calibri" w:hAnsi="Times New Roman" w:cs="Times New Roman"/>
            <w:sz w:val="24"/>
            <w:szCs w:val="24"/>
            <w:lang w:eastAsia="en-US"/>
          </w:rPr>
          <w:t>http://www.</w:t>
        </w:r>
        <w:r w:rsidR="00CD1239" w:rsidRPr="00463046">
          <w:rPr>
            <w:rStyle w:val="a6"/>
            <w:rFonts w:ascii="Times New Roman" w:eastAsia="Calibri" w:hAnsi="Times New Roman" w:cs="Times New Roman"/>
            <w:sz w:val="24"/>
            <w:szCs w:val="24"/>
            <w:lang w:val="en-US" w:eastAsia="en-US"/>
          </w:rPr>
          <w:t>krbor</w:t>
        </w:r>
        <w:r w:rsidR="00CD1239" w:rsidRPr="00463046">
          <w:rPr>
            <w:rStyle w:val="a6"/>
            <w:rFonts w:ascii="Times New Roman" w:eastAsia="Calibri" w:hAnsi="Times New Roman" w:cs="Times New Roman"/>
            <w:sz w:val="24"/>
            <w:szCs w:val="24"/>
            <w:lang w:eastAsia="en-US"/>
          </w:rPr>
          <w:t>.ru/</w:t>
        </w:r>
      </w:hyperlink>
      <w:r w:rsidR="00CD1239" w:rsidRPr="00463046">
        <w:rPr>
          <w:rFonts w:ascii="Times New Roman" w:eastAsia="Calibri" w:hAnsi="Times New Roman" w:cs="Times New Roman"/>
          <w:sz w:val="24"/>
          <w:szCs w:val="24"/>
          <w:lang w:eastAsia="en-US"/>
        </w:rPr>
        <w:t>.</w:t>
      </w:r>
    </w:p>
    <w:p w:rsidR="00DE0173" w:rsidRPr="00463046" w:rsidRDefault="005B7ED3" w:rsidP="0040779A">
      <w:pPr>
        <w:tabs>
          <w:tab w:val="left" w:pos="709"/>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sidR="004E5B4A">
        <w:rPr>
          <w:rFonts w:ascii="Times New Roman" w:eastAsia="Times New Roman" w:hAnsi="Times New Roman" w:cs="Times New Roman"/>
          <w:sz w:val="24"/>
          <w:szCs w:val="24"/>
        </w:rPr>
        <w:t xml:space="preserve">          3</w:t>
      </w:r>
      <w:r w:rsidR="00DE0173" w:rsidRPr="00463046">
        <w:rPr>
          <w:rFonts w:ascii="Times New Roman" w:eastAsia="Times New Roman" w:hAnsi="Times New Roman" w:cs="Times New Roman"/>
          <w:sz w:val="24"/>
          <w:szCs w:val="24"/>
        </w:rPr>
        <w:t xml:space="preserve">. </w:t>
      </w:r>
      <w:r w:rsidR="008B4855" w:rsidRPr="00463046">
        <w:rPr>
          <w:rFonts w:ascii="Times New Roman" w:eastAsia="Times New Roman" w:hAnsi="Times New Roman" w:cs="Times New Roman"/>
          <w:sz w:val="24"/>
          <w:szCs w:val="24"/>
        </w:rPr>
        <w:t xml:space="preserve"> </w:t>
      </w:r>
      <w:r w:rsidR="00DE0173" w:rsidRPr="00463046">
        <w:rPr>
          <w:rFonts w:ascii="Times New Roman" w:eastAsia="Times New Roman" w:hAnsi="Times New Roman" w:cs="Times New Roman"/>
          <w:sz w:val="24"/>
          <w:szCs w:val="24"/>
        </w:rPr>
        <w:t xml:space="preserve">Настоящее постановление вступает в силу с момента </w:t>
      </w:r>
      <w:r w:rsidR="00D1644D">
        <w:rPr>
          <w:rFonts w:ascii="Times New Roman" w:eastAsia="Times New Roman" w:hAnsi="Times New Roman" w:cs="Times New Roman"/>
          <w:sz w:val="24"/>
          <w:szCs w:val="24"/>
        </w:rPr>
        <w:t>официального опубликования (обнародования)</w:t>
      </w:r>
      <w:r w:rsidR="00DE0173" w:rsidRPr="00463046">
        <w:rPr>
          <w:rFonts w:ascii="Times New Roman" w:eastAsia="Times New Roman" w:hAnsi="Times New Roman" w:cs="Times New Roman"/>
          <w:sz w:val="24"/>
          <w:szCs w:val="24"/>
        </w:rPr>
        <w:t>.</w:t>
      </w:r>
    </w:p>
    <w:p w:rsidR="002B58CB" w:rsidRPr="00463046"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463046">
        <w:rPr>
          <w:rFonts w:ascii="Times New Roman" w:eastAsia="Calibri" w:hAnsi="Times New Roman" w:cs="Times New Roman"/>
          <w:sz w:val="24"/>
          <w:szCs w:val="24"/>
          <w:lang w:eastAsia="en-US"/>
        </w:rPr>
        <w:t xml:space="preserve">   </w:t>
      </w:r>
      <w:r w:rsidR="004E5B4A">
        <w:rPr>
          <w:rFonts w:ascii="Times New Roman" w:eastAsia="Calibri" w:hAnsi="Times New Roman" w:cs="Times New Roman"/>
          <w:sz w:val="24"/>
          <w:szCs w:val="24"/>
          <w:lang w:eastAsia="en-US"/>
        </w:rPr>
        <w:t xml:space="preserve">        4</w:t>
      </w:r>
      <w:r w:rsidR="003D0169" w:rsidRPr="00463046">
        <w:rPr>
          <w:rFonts w:ascii="Times New Roman" w:eastAsia="Calibri" w:hAnsi="Times New Roman" w:cs="Times New Roman"/>
          <w:sz w:val="24"/>
          <w:szCs w:val="24"/>
          <w:lang w:eastAsia="en-US"/>
        </w:rPr>
        <w:t>.  Контроль за исполнением</w:t>
      </w:r>
      <w:r w:rsidRPr="00463046">
        <w:rPr>
          <w:rFonts w:ascii="Times New Roman" w:eastAsia="Calibri" w:hAnsi="Times New Roman" w:cs="Times New Roman"/>
          <w:sz w:val="24"/>
          <w:szCs w:val="24"/>
          <w:lang w:eastAsia="en-US"/>
        </w:rPr>
        <w:t xml:space="preserve"> настоящего постановления оставляю за собой.</w:t>
      </w:r>
      <w:r w:rsidR="0040779A" w:rsidRPr="00463046">
        <w:rPr>
          <w:rFonts w:ascii="Times New Roman" w:eastAsia="Calibri" w:hAnsi="Times New Roman" w:cs="Times New Roman"/>
          <w:sz w:val="24"/>
          <w:szCs w:val="24"/>
          <w:lang w:eastAsia="en-US"/>
        </w:rPr>
        <w:t xml:space="preserve">    </w:t>
      </w:r>
    </w:p>
    <w:p w:rsidR="002B58CB" w:rsidRPr="00463046"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Pr="00463046" w:rsidRDefault="0040779A" w:rsidP="0040779A">
      <w:pPr>
        <w:tabs>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Calibri" w:hAnsi="Times New Roman" w:cs="Times New Roman"/>
          <w:sz w:val="24"/>
          <w:szCs w:val="24"/>
          <w:lang w:eastAsia="en-US"/>
        </w:rPr>
        <w:t xml:space="preserve">            </w:t>
      </w:r>
      <w:r w:rsidR="006B53F0" w:rsidRPr="00463046">
        <w:rPr>
          <w:rFonts w:ascii="Times New Roman" w:eastAsia="Times New Roman" w:hAnsi="Times New Roman" w:cs="Times New Roman"/>
          <w:sz w:val="24"/>
          <w:szCs w:val="24"/>
        </w:rPr>
        <w:t xml:space="preserve"> </w:t>
      </w:r>
    </w:p>
    <w:p w:rsidR="00EB327A" w:rsidRPr="00463046" w:rsidRDefault="002B58CB" w:rsidP="00BF284B">
      <w:pPr>
        <w:tabs>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sidR="00CD1239" w:rsidRPr="00463046">
        <w:rPr>
          <w:rFonts w:ascii="Times New Roman" w:eastAsia="Times New Roman" w:hAnsi="Times New Roman" w:cs="Times New Roman"/>
          <w:sz w:val="24"/>
          <w:szCs w:val="24"/>
        </w:rPr>
        <w:t xml:space="preserve">Глава  администрации                                                 </w:t>
      </w:r>
      <w:r w:rsidRPr="00463046">
        <w:rPr>
          <w:rFonts w:ascii="Times New Roman" w:eastAsia="Times New Roman" w:hAnsi="Times New Roman" w:cs="Times New Roman"/>
          <w:sz w:val="24"/>
          <w:szCs w:val="24"/>
        </w:rPr>
        <w:t xml:space="preserve">                           Н.И. Аксенов</w:t>
      </w:r>
    </w:p>
    <w:p w:rsidR="00BF284B" w:rsidRPr="00463046"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713321" w:rsidRDefault="00713321" w:rsidP="00D96638">
      <w:pPr>
        <w:spacing w:after="0" w:line="240" w:lineRule="auto"/>
        <w:ind w:left="5664"/>
        <w:rPr>
          <w:rFonts w:ascii="Times New Roman" w:eastAsia="Times New Roman" w:hAnsi="Times New Roman" w:cs="Times New Roman"/>
          <w:sz w:val="24"/>
          <w:szCs w:val="24"/>
        </w:rPr>
      </w:pPr>
    </w:p>
    <w:p w:rsidR="004E5B4A" w:rsidRDefault="004E5B4A" w:rsidP="00D96638">
      <w:pPr>
        <w:spacing w:after="0" w:line="240" w:lineRule="auto"/>
        <w:ind w:left="5664"/>
        <w:rPr>
          <w:rFonts w:ascii="Times New Roman" w:eastAsia="Times New Roman" w:hAnsi="Times New Roman" w:cs="Times New Roman"/>
          <w:sz w:val="24"/>
          <w:szCs w:val="24"/>
        </w:rPr>
      </w:pPr>
    </w:p>
    <w:p w:rsidR="004E5B4A" w:rsidRDefault="004E5B4A" w:rsidP="00D96638">
      <w:pPr>
        <w:spacing w:after="0" w:line="240" w:lineRule="auto"/>
        <w:ind w:left="5664"/>
        <w:rPr>
          <w:rFonts w:ascii="Times New Roman" w:eastAsia="Times New Roman" w:hAnsi="Times New Roman" w:cs="Times New Roman"/>
          <w:sz w:val="24"/>
          <w:szCs w:val="24"/>
        </w:rPr>
      </w:pPr>
    </w:p>
    <w:p w:rsidR="004E5B4A" w:rsidRDefault="004E5B4A" w:rsidP="00D96638">
      <w:pPr>
        <w:spacing w:after="0" w:line="240" w:lineRule="auto"/>
        <w:ind w:left="5664"/>
        <w:rPr>
          <w:rFonts w:ascii="Times New Roman" w:eastAsia="Times New Roman" w:hAnsi="Times New Roman" w:cs="Times New Roman"/>
          <w:sz w:val="24"/>
          <w:szCs w:val="24"/>
        </w:rPr>
      </w:pPr>
    </w:p>
    <w:p w:rsidR="004E5B4A" w:rsidRDefault="004E5B4A" w:rsidP="00D96638">
      <w:pPr>
        <w:spacing w:after="0" w:line="240" w:lineRule="auto"/>
        <w:ind w:left="5664"/>
        <w:rPr>
          <w:rFonts w:ascii="Times New Roman" w:eastAsia="Times New Roman" w:hAnsi="Times New Roman" w:cs="Times New Roman"/>
          <w:sz w:val="24"/>
          <w:szCs w:val="24"/>
        </w:rPr>
      </w:pPr>
    </w:p>
    <w:p w:rsidR="004E5B4A" w:rsidRDefault="004E5B4A" w:rsidP="00D96638">
      <w:pPr>
        <w:spacing w:after="0" w:line="240" w:lineRule="auto"/>
        <w:ind w:left="5664"/>
        <w:rPr>
          <w:rFonts w:ascii="Times New Roman" w:eastAsia="Times New Roman" w:hAnsi="Times New Roman" w:cs="Times New Roman"/>
          <w:sz w:val="24"/>
          <w:szCs w:val="24"/>
        </w:rPr>
      </w:pPr>
    </w:p>
    <w:p w:rsidR="004E5B4A" w:rsidRPr="00463046" w:rsidRDefault="004E5B4A" w:rsidP="00D96638">
      <w:pPr>
        <w:spacing w:after="0" w:line="240" w:lineRule="auto"/>
        <w:ind w:left="5664"/>
        <w:rPr>
          <w:rFonts w:ascii="Times New Roman" w:eastAsia="Times New Roman" w:hAnsi="Times New Roman" w:cs="Times New Roman"/>
          <w:sz w:val="24"/>
          <w:szCs w:val="24"/>
        </w:rPr>
      </w:pPr>
    </w:p>
    <w:p w:rsidR="00713321" w:rsidRPr="00463046" w:rsidRDefault="00713321" w:rsidP="00D96638">
      <w:pPr>
        <w:spacing w:after="0" w:line="240" w:lineRule="auto"/>
        <w:ind w:left="5664"/>
        <w:rPr>
          <w:rFonts w:ascii="Times New Roman" w:eastAsia="Times New Roman" w:hAnsi="Times New Roman" w:cs="Times New Roman"/>
          <w:sz w:val="24"/>
          <w:szCs w:val="24"/>
        </w:rPr>
      </w:pPr>
    </w:p>
    <w:p w:rsidR="00713321" w:rsidRPr="00463046" w:rsidRDefault="00713321" w:rsidP="00713321">
      <w:pPr>
        <w:spacing w:after="0" w:line="240" w:lineRule="auto"/>
        <w:jc w:val="both"/>
        <w:rPr>
          <w:rFonts w:ascii="Times New Roman" w:eastAsia="Times New Roman" w:hAnsi="Times New Roman" w:cs="Times New Roman"/>
          <w:sz w:val="20"/>
          <w:szCs w:val="20"/>
        </w:rPr>
      </w:pPr>
      <w:r w:rsidRPr="00463046">
        <w:rPr>
          <w:rFonts w:ascii="Times New Roman" w:eastAsia="Times New Roman" w:hAnsi="Times New Roman" w:cs="Times New Roman"/>
          <w:sz w:val="20"/>
          <w:szCs w:val="20"/>
        </w:rPr>
        <w:t>Крылова Л.Л. 8(813)6162341</w:t>
      </w:r>
    </w:p>
    <w:p w:rsidR="00D96638" w:rsidRPr="00463046" w:rsidRDefault="00D96638" w:rsidP="00D96638">
      <w:pPr>
        <w:spacing w:after="0" w:line="240" w:lineRule="auto"/>
        <w:ind w:left="5664"/>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lastRenderedPageBreak/>
        <w:t>Приложение                                                                                         к постановлению администрации                            Красноборского городского поселения Тосненского района Ленингра</w:t>
      </w:r>
      <w:r w:rsidR="00713321" w:rsidRPr="00463046">
        <w:rPr>
          <w:rFonts w:ascii="Times New Roman" w:eastAsia="Times New Roman" w:hAnsi="Times New Roman" w:cs="Times New Roman"/>
          <w:sz w:val="24"/>
          <w:szCs w:val="24"/>
        </w:rPr>
        <w:t xml:space="preserve">дской  </w:t>
      </w:r>
      <w:r w:rsidR="00F21EA0" w:rsidRPr="00463046">
        <w:rPr>
          <w:rFonts w:ascii="Times New Roman" w:eastAsia="Times New Roman" w:hAnsi="Times New Roman" w:cs="Times New Roman"/>
          <w:sz w:val="24"/>
          <w:szCs w:val="24"/>
        </w:rPr>
        <w:t xml:space="preserve"> области  </w:t>
      </w:r>
      <w:r w:rsidRPr="00463046">
        <w:rPr>
          <w:rFonts w:ascii="Times New Roman" w:eastAsia="Times New Roman" w:hAnsi="Times New Roman" w:cs="Times New Roman"/>
          <w:sz w:val="24"/>
          <w:szCs w:val="24"/>
        </w:rPr>
        <w:t>от</w:t>
      </w:r>
      <w:r w:rsidR="004E5B4A">
        <w:rPr>
          <w:rFonts w:ascii="Times New Roman" w:eastAsia="Times New Roman" w:hAnsi="Times New Roman" w:cs="Times New Roman"/>
          <w:sz w:val="24"/>
          <w:szCs w:val="24"/>
        </w:rPr>
        <w:t xml:space="preserve"> 02.11</w:t>
      </w:r>
      <w:r w:rsidR="002B58CB" w:rsidRPr="00463046">
        <w:rPr>
          <w:rFonts w:ascii="Times New Roman" w:eastAsia="Times New Roman" w:hAnsi="Times New Roman" w:cs="Times New Roman"/>
          <w:sz w:val="24"/>
          <w:szCs w:val="24"/>
        </w:rPr>
        <w:t>.20</w:t>
      </w:r>
      <w:r w:rsidR="0060065B" w:rsidRPr="00463046">
        <w:rPr>
          <w:rFonts w:ascii="Times New Roman" w:eastAsia="Times New Roman" w:hAnsi="Times New Roman" w:cs="Times New Roman"/>
          <w:sz w:val="24"/>
          <w:szCs w:val="24"/>
        </w:rPr>
        <w:t>22</w:t>
      </w:r>
      <w:r w:rsidR="00F55B1C" w:rsidRPr="00463046">
        <w:rPr>
          <w:rFonts w:ascii="Times New Roman" w:eastAsia="Times New Roman" w:hAnsi="Times New Roman" w:cs="Times New Roman"/>
          <w:sz w:val="24"/>
          <w:szCs w:val="24"/>
        </w:rPr>
        <w:t xml:space="preserve"> </w:t>
      </w:r>
      <w:r w:rsidRPr="00463046">
        <w:rPr>
          <w:rFonts w:ascii="Times New Roman" w:eastAsia="Times New Roman" w:hAnsi="Times New Roman" w:cs="Times New Roman"/>
          <w:sz w:val="24"/>
          <w:szCs w:val="24"/>
        </w:rPr>
        <w:t xml:space="preserve"> №</w:t>
      </w:r>
      <w:r w:rsidR="005B7ED3" w:rsidRPr="00463046">
        <w:rPr>
          <w:rFonts w:ascii="Times New Roman" w:eastAsia="Times New Roman" w:hAnsi="Times New Roman" w:cs="Times New Roman"/>
          <w:sz w:val="24"/>
          <w:szCs w:val="24"/>
        </w:rPr>
        <w:t xml:space="preserve"> </w:t>
      </w:r>
      <w:r w:rsidR="00B211A1" w:rsidRPr="00463046">
        <w:rPr>
          <w:rFonts w:ascii="Times New Roman" w:eastAsia="Times New Roman" w:hAnsi="Times New Roman" w:cs="Times New Roman"/>
          <w:sz w:val="24"/>
          <w:szCs w:val="24"/>
        </w:rPr>
        <w:t xml:space="preserve"> </w:t>
      </w:r>
      <w:r w:rsidR="004E5B4A">
        <w:rPr>
          <w:rFonts w:ascii="Times New Roman" w:eastAsia="Times New Roman" w:hAnsi="Times New Roman" w:cs="Times New Roman"/>
          <w:sz w:val="24"/>
          <w:szCs w:val="24"/>
        </w:rPr>
        <w:t>698</w:t>
      </w: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4E5B4A"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АДМИНИСТРАТИВНЫЙ РЕГЛАМЕНТ</w:t>
      </w:r>
    </w:p>
    <w:p w:rsidR="00D96638" w:rsidRPr="00463046"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5B7ED3" w:rsidRPr="00463046"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63046">
        <w:rPr>
          <w:rFonts w:ascii="Times New Roman" w:eastAsia="Times New Roman" w:hAnsi="Times New Roman" w:cs="Times New Roman"/>
          <w:b/>
          <w:bCs/>
          <w:sz w:val="24"/>
          <w:szCs w:val="24"/>
        </w:rPr>
        <w:t>«Согласование проведения ярмарки на публичной ярмарочной площадке на территории муниципального образования Красноборского городского поселения Тосненского района Ленинградской области»</w:t>
      </w:r>
    </w:p>
    <w:p w:rsidR="005634EB" w:rsidRPr="00463046"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D96638" w:rsidRPr="00463046"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463046">
        <w:rPr>
          <w:rFonts w:ascii="Times New Roman" w:hAnsi="Times New Roman" w:cs="Times New Roman"/>
          <w:b/>
          <w:sz w:val="24"/>
          <w:szCs w:val="24"/>
        </w:rPr>
        <w:t>1</w:t>
      </w:r>
      <w:r w:rsidR="00D96638" w:rsidRPr="00463046">
        <w:rPr>
          <w:rFonts w:ascii="Times New Roman" w:hAnsi="Times New Roman" w:cs="Times New Roman"/>
          <w:b/>
          <w:sz w:val="24"/>
          <w:szCs w:val="24"/>
        </w:rPr>
        <w:t>. Общие положения</w:t>
      </w:r>
    </w:p>
    <w:p w:rsidR="004616AE" w:rsidRPr="00463046" w:rsidRDefault="004616AE" w:rsidP="004616AE">
      <w:pPr>
        <w:spacing w:after="0" w:line="240" w:lineRule="auto"/>
        <w:ind w:left="720"/>
        <w:rPr>
          <w:rFonts w:ascii="Times New Roman" w:eastAsia="Calibri" w:hAnsi="Times New Roman" w:cs="Times New Roman"/>
          <w:b/>
          <w:bCs/>
          <w:sz w:val="24"/>
          <w:szCs w:val="24"/>
          <w:lang w:eastAsia="en-US"/>
        </w:rPr>
      </w:pPr>
      <w:bookmarkStart w:id="1" w:name="Par45"/>
      <w:bookmarkEnd w:id="1"/>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bookmarkStart w:id="2" w:name="Par130"/>
      <w:bookmarkEnd w:id="2"/>
      <w:r w:rsidRPr="00463046">
        <w:rPr>
          <w:rFonts w:ascii="Times New Roman" w:eastAsia="Times New Roman" w:hAnsi="Times New Roman" w:cs="Times New Roman"/>
          <w:sz w:val="24"/>
          <w:szCs w:val="24"/>
          <w:lang w:eastAsia="ar-SA"/>
        </w:rPr>
        <w:t>1.1. Регламент устанавливает порядок и стандарт предоставления муниципальной услуги.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1.2. Заявителями, имеющими право на получение муниципальной услуги, являются:</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юридические лица;</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индивидуальные предприниматели.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Представлять интересы заявителя имеют право:</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от имени юридических лиц:</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лица, действующие в соответствии с законом или учредительными документами от имени юридического лица без доверенности;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представители юридических лиц в силу полномочий на основании доверенности или договора.</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от имени индивидуальных предпринимателей:</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представители индивидуальных предпринимателей в силу полномочий на основании доверенности или договора.</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на сайте ОМСУ/Организации;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5B7ED3" w:rsidRPr="00463046" w:rsidRDefault="005B7ED3" w:rsidP="005B7ED3">
      <w:pPr>
        <w:widowControl w:val="0"/>
        <w:autoSpaceDE w:val="0"/>
        <w:autoSpaceDN w:val="0"/>
        <w:adjustRightInd w:val="0"/>
        <w:spacing w:after="0" w:line="240" w:lineRule="auto"/>
        <w:ind w:left="1365"/>
        <w:jc w:val="center"/>
        <w:outlineLvl w:val="1"/>
        <w:rPr>
          <w:rFonts w:ascii="Times New Roman" w:hAnsi="Times New Roman" w:cs="Times New Roman"/>
          <w:sz w:val="24"/>
          <w:szCs w:val="24"/>
        </w:rPr>
      </w:pPr>
    </w:p>
    <w:p w:rsidR="000E68E5" w:rsidRPr="00463046" w:rsidRDefault="00DC1DF0"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463046">
        <w:rPr>
          <w:rFonts w:ascii="Times New Roman" w:eastAsiaTheme="minorHAnsi" w:hAnsi="Times New Roman" w:cs="Times New Roman"/>
          <w:sz w:val="24"/>
          <w:szCs w:val="24"/>
          <w:lang w:eastAsia="en-US"/>
        </w:rPr>
        <w:t xml:space="preserve"> </w:t>
      </w:r>
      <w:r w:rsidR="00487727" w:rsidRPr="00463046">
        <w:rPr>
          <w:rFonts w:ascii="Times New Roman" w:eastAsia="Calibri" w:hAnsi="Times New Roman" w:cs="Times New Roman"/>
          <w:b/>
          <w:sz w:val="24"/>
          <w:szCs w:val="24"/>
        </w:rPr>
        <w:t>2</w:t>
      </w:r>
      <w:r w:rsidR="00DD644C" w:rsidRPr="00463046">
        <w:rPr>
          <w:rFonts w:ascii="Times New Roman" w:eastAsia="Calibri" w:hAnsi="Times New Roman" w:cs="Times New Roman"/>
          <w:b/>
          <w:sz w:val="24"/>
          <w:szCs w:val="24"/>
        </w:rPr>
        <w:t>. Стандарт предоставления муниципальной услуги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bookmarkStart w:id="3" w:name="Par383"/>
      <w:bookmarkEnd w:id="3"/>
      <w:r w:rsidRPr="00463046">
        <w:rPr>
          <w:rFonts w:ascii="Times New Roman" w:eastAsia="Times New Roman" w:hAnsi="Times New Roman" w:cs="Times New Roman"/>
          <w:sz w:val="24"/>
          <w:szCs w:val="24"/>
          <w:lang w:eastAsia="ar-SA"/>
        </w:rPr>
        <w:lastRenderedPageBreak/>
        <w:t xml:space="preserve">2.1. Полное наименование муниципальной услуги: «Согласование проведения ярмарки на публичной ярмарочной площадке на территории муниципального образования Красноборского городского поселения Тосненского района Ленинградской области». </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2.1.1. Сокращенное наименование муниципальной услуги: «Согласование проведения ярмарки».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2.2. Муниципальную услугу предоставляет ОМСУ.</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xml:space="preserve">Структурным подразделением ОМСУ, ответственным за предоставление муниципальной услуги, является </w:t>
      </w:r>
      <w:r w:rsidR="00F72FE0" w:rsidRPr="00463046">
        <w:rPr>
          <w:rFonts w:ascii="Times New Roman" w:eastAsia="Times New Roman" w:hAnsi="Times New Roman" w:cs="Times New Roman"/>
          <w:sz w:val="24"/>
          <w:szCs w:val="24"/>
          <w:lang w:eastAsia="ar-SA"/>
        </w:rPr>
        <w:t>МО</w:t>
      </w:r>
      <w:r w:rsidRPr="00463046">
        <w:rPr>
          <w:rFonts w:ascii="Times New Roman" w:eastAsia="Times New Roman" w:hAnsi="Times New Roman" w:cs="Times New Roman"/>
          <w:sz w:val="24"/>
          <w:szCs w:val="24"/>
          <w:lang w:eastAsia="ar-SA"/>
        </w:rPr>
        <w:t xml:space="preserve"> Красноборского городского поселения Тосненского района Ленинградской области (далее – Комитет/Отдел/Сектор).</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xml:space="preserve">В предоставлении муниципальной услуги участвуют: </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ГБУ ЛО «МФЦ»;</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Федеральная налоговая служба Российской Федерации.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Заявление на получение муниципальной услуги с комплектом документов принимается:</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1) при личной явке:</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в ОМСУ/Организацию;</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в филиалах, отделах, удаленных рабочих местах ГБУ ЛО «МФЦ»;</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 без личной явки: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в электронной форме через личный кабинет заявителя на ПГУ ЛО/ЕПГУ.</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Заявитель имеет право записаться на прием для подачи заявления о предоставлении услуги следующими способами: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1) посредством ПГУ ЛО/ЕПГУ – в ОМСУ/Организацию, в МФЦ (при технической реализации);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 по телефону – в ОМСУ/Организацию, в МФЦ;</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3) посредством сайта ОМСУ/Организации – в ОМСУ/Организацию.</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2.3. Результатом предоставления муниципальной услуги является:</w:t>
      </w:r>
    </w:p>
    <w:p w:rsidR="005634EB" w:rsidRPr="00463046" w:rsidRDefault="005634EB" w:rsidP="005634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463046">
        <w:rPr>
          <w:rFonts w:ascii="Times New Roman" w:eastAsia="Times New Roman" w:hAnsi="Times New Roman" w:cs="Times New Roman"/>
          <w:sz w:val="24"/>
          <w:szCs w:val="24"/>
          <w:lang w:eastAsia="en-US"/>
        </w:rPr>
        <w:t xml:space="preserve">1) согласование проведения ярмарки на публичной ярмарочной площадке на территории муниципального образования </w:t>
      </w:r>
      <w:r w:rsidR="00F72FE0" w:rsidRPr="00463046">
        <w:rPr>
          <w:rFonts w:ascii="Times New Roman" w:eastAsia="Times New Roman" w:hAnsi="Times New Roman" w:cs="Times New Roman"/>
          <w:sz w:val="24"/>
          <w:szCs w:val="24"/>
          <w:lang w:eastAsia="en-US"/>
        </w:rPr>
        <w:t xml:space="preserve">Красноборского городского поселения Тосненского района </w:t>
      </w:r>
      <w:r w:rsidRPr="00463046">
        <w:rPr>
          <w:rFonts w:ascii="Times New Roman" w:eastAsia="Times New Roman" w:hAnsi="Times New Roman" w:cs="Times New Roman"/>
          <w:sz w:val="24"/>
          <w:szCs w:val="24"/>
          <w:lang w:eastAsia="en-US"/>
        </w:rPr>
        <w:t xml:space="preserve"> Ленинградской области. Формой результата предоставления муниципальной услуги является уведомление о согласовании проведения ярмарки (приложение № 2 к регламенту);</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en-US"/>
        </w:rPr>
      </w:pPr>
      <w:r w:rsidRPr="00463046">
        <w:rPr>
          <w:rFonts w:ascii="Times New Roman" w:eastAsia="Times New Roman" w:hAnsi="Times New Roman" w:cs="Times New Roman"/>
          <w:sz w:val="24"/>
          <w:szCs w:val="24"/>
          <w:lang w:eastAsia="en-US"/>
        </w:rPr>
        <w:t>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1) при личной явке:</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в ОМСУ/Организацию;</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в филиалах, отделах, удаленных рабочих местах ГБУ ЛО «МФЦ»;</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 без личной явки: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на адрес электронной почты;</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в электронной форме через личный кабинет заявителя на ПГУ ЛО/ЕПГУ.</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xml:space="preserve">2.4. Срок предоставления муниципальной услуги составляет </w:t>
      </w:r>
      <w:r w:rsidRPr="00463046">
        <w:rPr>
          <w:rFonts w:ascii="Times New Roman" w:eastAsia="Times New Roman" w:hAnsi="Times New Roman" w:cs="Times New Roman"/>
          <w:sz w:val="24"/>
          <w:szCs w:val="24"/>
          <w:lang w:eastAsia="en-US"/>
        </w:rPr>
        <w:t>не более 3 рабочих дней</w:t>
      </w:r>
      <w:r w:rsidRPr="00463046">
        <w:rPr>
          <w:rFonts w:ascii="Times New Roman" w:eastAsia="Times New Roman" w:hAnsi="Times New Roman" w:cs="Times New Roman"/>
          <w:sz w:val="24"/>
          <w:szCs w:val="24"/>
          <w:lang w:eastAsia="ar-SA"/>
        </w:rPr>
        <w:t xml:space="preserve"> с даты поступления (регистрации) заявления в ОМСУ/Организацию.</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2.5. Правовые основания для предоставления муниципальной услуги.</w:t>
      </w:r>
    </w:p>
    <w:p w:rsidR="005634EB" w:rsidRPr="00463046" w:rsidRDefault="005634EB" w:rsidP="005634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 xml:space="preserve">Федеральный закон  от 28 декабря 2009 года </w:t>
      </w:r>
      <w:hyperlink r:id="rId10" w:history="1">
        <w:r w:rsidRPr="00463046">
          <w:rPr>
            <w:rFonts w:ascii="Times New Roman" w:eastAsiaTheme="minorHAnsi" w:hAnsi="Times New Roman" w:cs="Times New Roman"/>
            <w:sz w:val="24"/>
            <w:szCs w:val="24"/>
            <w:lang w:eastAsia="en-US"/>
          </w:rPr>
          <w:t>№ 381-ФЗ</w:t>
        </w:r>
      </w:hyperlink>
      <w:r w:rsidRPr="00463046">
        <w:rPr>
          <w:rFonts w:ascii="Times New Roman" w:eastAsiaTheme="minorHAnsi" w:hAnsi="Times New Roman" w:cs="Times New Roman"/>
          <w:sz w:val="24"/>
          <w:szCs w:val="24"/>
          <w:lang w:eastAsia="en-US"/>
        </w:rPr>
        <w:t xml:space="preserve"> "Об основах государственного регулирования торговой деятельности в Российской Федерации";</w:t>
      </w:r>
    </w:p>
    <w:p w:rsidR="005634EB" w:rsidRPr="00463046" w:rsidRDefault="005634EB" w:rsidP="005634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1) заявление о предоставлении услуги по форме в соответствии с приложением № 1 к регламенту.</w:t>
      </w:r>
    </w:p>
    <w:p w:rsidR="005634EB" w:rsidRPr="00463046" w:rsidRDefault="005634EB" w:rsidP="005634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63046">
        <w:rPr>
          <w:rFonts w:ascii="Times New Roman" w:eastAsia="Times New Roman" w:hAnsi="Times New Roman" w:cs="Times New Roman"/>
          <w:sz w:val="24"/>
          <w:szCs w:val="24"/>
          <w:lang w:eastAsia="ar-SA"/>
        </w:rPr>
        <w:t xml:space="preserve">Заявление подается </w:t>
      </w:r>
      <w:r w:rsidRPr="00463046">
        <w:rPr>
          <w:rFonts w:ascii="Times New Roman" w:eastAsiaTheme="minorHAnsi" w:hAnsi="Times New Roman" w:cs="Times New Roman"/>
          <w:sz w:val="24"/>
          <w:szCs w:val="24"/>
          <w:lang w:eastAsia="en-US"/>
        </w:rPr>
        <w:t>не позднее семи рабочих дней до дня проведения ярмарки.</w:t>
      </w:r>
    </w:p>
    <w:p w:rsidR="005634EB" w:rsidRPr="00463046" w:rsidRDefault="005634EB" w:rsidP="005634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В случае, когда заявляется новая публичная ярмарочная площадка, организатор ярмарки  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3) документ, удостоверяющий право (полномочия) представителя заявителя, если с заявлением обращается представитель заявителя.</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w:t>
      </w:r>
      <w:r w:rsidRPr="00463046">
        <w:rPr>
          <w:rFonts w:ascii="Times New Roman" w:eastAsia="Times New Roman" w:hAnsi="Times New Roman" w:cs="Times New Roman"/>
          <w:sz w:val="24"/>
          <w:szCs w:val="24"/>
          <w:lang w:eastAsia="ar-SA"/>
        </w:rPr>
        <w:lastRenderedPageBreak/>
        <w:t>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Комитет/Отдел/Сектор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634EB" w:rsidRPr="00463046" w:rsidRDefault="005634EB" w:rsidP="005634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463046">
        <w:rPr>
          <w:rFonts w:ascii="Times New Roman" w:eastAsia="Times New Roman" w:hAnsi="Times New Roman" w:cs="Times New Roman"/>
          <w:sz w:val="24"/>
          <w:szCs w:val="24"/>
          <w:lang w:eastAsia="en-US"/>
        </w:rPr>
        <w:t>1) выписку из Единого государственного реестра юридических лиц в отношении заявителя – юридического лица в Федеральной налоговой службе.</w:t>
      </w:r>
    </w:p>
    <w:p w:rsidR="005634EB" w:rsidRPr="00463046" w:rsidRDefault="005634EB" w:rsidP="005634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463046">
        <w:rPr>
          <w:rFonts w:ascii="Times New Roman" w:eastAsia="Times New Roman" w:hAnsi="Times New Roman" w:cs="Times New Roman"/>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2.7.1. Заявитель вправе представить документы (сведения), указанные в пункте 2.7 настоящего регламента, по собственной инициативе.</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2.7.2. При предоставлении муниципальной услуги запрещается требовать от Заявителя:</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w:t>
      </w:r>
      <w:r w:rsidRPr="00463046">
        <w:rPr>
          <w:rFonts w:ascii="Times New Roman" w:eastAsia="Times New Roman" w:hAnsi="Times New Roman" w:cs="Times New Roman"/>
          <w:sz w:val="24"/>
          <w:szCs w:val="24"/>
          <w:lang w:eastAsia="ar-SA"/>
        </w:rPr>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Основания для приостановления предоставления муниципальной услуги не предусмотрены.</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2.9. Исчерпывающий перечень оснований для отказа в приеме документов, необходимых для предоставления муниципальной услуги:</w:t>
      </w:r>
    </w:p>
    <w:p w:rsidR="005634EB" w:rsidRPr="00463046" w:rsidRDefault="005634EB" w:rsidP="005634E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1) нарушен срок подачи документов, установленный в соответствии с пунктом 2.11 Порядка, утвержденного Постановлением, – </w:t>
      </w:r>
      <w:r w:rsidRPr="00463046">
        <w:rPr>
          <w:rFonts w:ascii="Times New Roman" w:eastAsiaTheme="minorHAnsi" w:hAnsi="Times New Roman" w:cs="Times New Roman"/>
          <w:sz w:val="24"/>
          <w:szCs w:val="24"/>
          <w:lang w:eastAsia="en-US"/>
        </w:rPr>
        <w:t>не позднее семи рабочих дней до дня проведения ярмарки</w:t>
      </w:r>
      <w:r w:rsidRPr="00463046">
        <w:rPr>
          <w:rFonts w:ascii="Times New Roman" w:eastAsia="Times New Roman" w:hAnsi="Times New Roman" w:cs="Times New Roman"/>
          <w:sz w:val="24"/>
          <w:szCs w:val="24"/>
        </w:rPr>
        <w:t>;</w:t>
      </w:r>
    </w:p>
    <w:p w:rsidR="005634EB" w:rsidRPr="00463046" w:rsidRDefault="005634EB" w:rsidP="005634E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2) заявление подано лицом, не уполномоченным на осуществление таких действий;</w:t>
      </w:r>
    </w:p>
    <w:p w:rsidR="005634EB" w:rsidRPr="00463046" w:rsidRDefault="005634EB" w:rsidP="005634E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3) заявление на получение услуги оформлено не в соответствии с административным регламентом;</w:t>
      </w:r>
    </w:p>
    <w:p w:rsidR="005634EB" w:rsidRPr="00463046" w:rsidRDefault="005634EB" w:rsidP="005634E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4) заявление подано в иной уполномоченный орган.</w:t>
      </w:r>
    </w:p>
    <w:p w:rsidR="005634EB" w:rsidRPr="00463046" w:rsidRDefault="005634EB" w:rsidP="005634E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2.9.1.</w:t>
      </w:r>
      <w:r w:rsidRPr="00463046">
        <w:rPr>
          <w:rFonts w:ascii="Times New Roman" w:eastAsia="Times New Roman" w:hAnsi="Times New Roman" w:cs="Times New Roman"/>
          <w:sz w:val="24"/>
          <w:szCs w:val="24"/>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2.10. Исчерпывающий перечень оснований для отказа в предоставлении </w:t>
      </w:r>
      <w:r w:rsidRPr="00463046">
        <w:rPr>
          <w:rFonts w:ascii="Times New Roman" w:eastAsia="Times New Roman" w:hAnsi="Times New Roman" w:cs="Times New Roman"/>
          <w:sz w:val="24"/>
          <w:szCs w:val="24"/>
          <w:lang w:eastAsia="ar-SA"/>
        </w:rPr>
        <w:t>муниципальной</w:t>
      </w:r>
      <w:r w:rsidRPr="00463046">
        <w:rPr>
          <w:rFonts w:ascii="Times New Roman" w:eastAsia="Times New Roman" w:hAnsi="Times New Roman" w:cs="Times New Roman"/>
          <w:sz w:val="24"/>
          <w:szCs w:val="24"/>
        </w:rPr>
        <w:t xml:space="preserve"> услуги: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u w:val="single"/>
        </w:rPr>
        <w:t>Отсутствие права на предоставление муниципальной услуги</w:t>
      </w:r>
      <w:r w:rsidRPr="00463046">
        <w:rPr>
          <w:rFonts w:ascii="Times New Roman" w:eastAsia="Times New Roman" w:hAnsi="Times New Roman" w:cs="Times New Roman"/>
          <w:sz w:val="24"/>
          <w:szCs w:val="24"/>
        </w:rPr>
        <w:t>:</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rsidR="005634EB" w:rsidRPr="00463046" w:rsidRDefault="005634EB" w:rsidP="005634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463046">
        <w:rPr>
          <w:rFonts w:ascii="Times New Roman" w:eastAsiaTheme="minorHAnsi" w:hAnsi="Times New Roman" w:cs="Times New Roman"/>
          <w:sz w:val="24"/>
          <w:szCs w:val="24"/>
          <w:lang w:eastAsia="en-US"/>
        </w:rPr>
        <w:t>:</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2.11.1. Муниципальная услуга предоставляется бесплатно.</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2.13. Срок регистрации запроса (заявления) заявителя о предоставлении муниципальной услуги составляет в ОМСУ/Организации: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xml:space="preserve">при личном обращении – </w:t>
      </w:r>
      <w:r w:rsidRPr="00463046">
        <w:rPr>
          <w:rFonts w:ascii="Times New Roman" w:eastAsia="Times New Roman" w:hAnsi="Times New Roman" w:cs="Times New Roman"/>
          <w:color w:val="000000"/>
          <w:sz w:val="24"/>
          <w:szCs w:val="24"/>
        </w:rPr>
        <w:t>в день поступления запроса</w:t>
      </w:r>
      <w:r w:rsidRPr="00463046">
        <w:rPr>
          <w:rFonts w:ascii="Times New Roman" w:eastAsia="Times New Roman" w:hAnsi="Times New Roman" w:cs="Times New Roman"/>
          <w:sz w:val="24"/>
          <w:szCs w:val="24"/>
          <w:lang w:eastAsia="ar-SA"/>
        </w:rPr>
        <w:t>;</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xml:space="preserve">при направлении запроса на бумажном носителе из МФЦ в ОМСУ/Организацию – </w:t>
      </w:r>
      <w:r w:rsidRPr="00463046">
        <w:rPr>
          <w:rFonts w:ascii="Times New Roman" w:eastAsia="Times New Roman" w:hAnsi="Times New Roman" w:cs="Times New Roman"/>
          <w:color w:val="000000"/>
          <w:sz w:val="24"/>
          <w:szCs w:val="24"/>
        </w:rPr>
        <w:t xml:space="preserve">в день передачи документов из МФЦ в </w:t>
      </w:r>
      <w:r w:rsidRPr="00463046">
        <w:rPr>
          <w:rFonts w:ascii="Times New Roman" w:eastAsia="Times New Roman" w:hAnsi="Times New Roman" w:cs="Times New Roman"/>
          <w:sz w:val="24"/>
          <w:szCs w:val="24"/>
          <w:lang w:eastAsia="ar-SA"/>
        </w:rPr>
        <w:t>ОМСУ/Организацию;</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color w:val="000000"/>
          <w:sz w:val="24"/>
          <w:szCs w:val="24"/>
          <w:lang w:val="x-none" w:eastAsia="x-none"/>
        </w:rPr>
      </w:pPr>
      <w:r w:rsidRPr="00463046">
        <w:rPr>
          <w:rFonts w:ascii="Times New Roman" w:eastAsia="Times New Roman" w:hAnsi="Times New Roman" w:cs="Times New Roman"/>
          <w:sz w:val="24"/>
          <w:szCs w:val="24"/>
          <w:lang w:eastAsia="ar-SA"/>
        </w:rPr>
        <w:t xml:space="preserve">при направлении запроса в форме электронного документа посредством ЕПГУ или ПГУ ЛО – </w:t>
      </w:r>
      <w:r w:rsidRPr="00463046">
        <w:rPr>
          <w:rFonts w:ascii="Times New Roman" w:eastAsia="Times New Roman" w:hAnsi="Times New Roman" w:cs="Times New Roman"/>
          <w:color w:val="000000"/>
          <w:sz w:val="24"/>
          <w:szCs w:val="24"/>
          <w:lang w:val="x-none" w:eastAsia="x-none"/>
        </w:rPr>
        <w:t xml:space="preserve">в день поступления запроса на </w:t>
      </w:r>
      <w:r w:rsidRPr="00463046">
        <w:rPr>
          <w:rFonts w:ascii="Times New Roman" w:eastAsia="Times New Roman" w:hAnsi="Times New Roman" w:cs="Times New Roman"/>
          <w:color w:val="000000"/>
          <w:sz w:val="24"/>
          <w:szCs w:val="24"/>
          <w:lang w:eastAsia="x-none"/>
        </w:rPr>
        <w:t xml:space="preserve">ЕПГУ или </w:t>
      </w:r>
      <w:r w:rsidRPr="00463046">
        <w:rPr>
          <w:rFonts w:ascii="Times New Roman" w:eastAsia="Times New Roman" w:hAnsi="Times New Roman" w:cs="Times New Roman"/>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2.14.6. В помещении организуется бесплатный туалет для посетителей, в том числе туалет, предназначенный для инвалидов.</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2.14.12. Помещения приема и выдачи документов должны предусматривать места для ожидания, информирования и приема заявителей.</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463046">
        <w:rPr>
          <w:rFonts w:ascii="Times New Roman" w:eastAsia="Times New Roman" w:hAnsi="Times New Roman" w:cs="Times New Roman"/>
          <w:sz w:val="24"/>
          <w:szCs w:val="24"/>
          <w:lang w:eastAsia="ar-SA"/>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2.15. Показатели доступности и качества муниципальной услуги.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2.15.1. Показатели доступности муниципальной услуги (общие, применимые в отношении всех заявителей):</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1) транспортная доступность к месту предоставления муниципальной услуги;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 наличие указателей, обеспечивающих беспрепятственный доступ к помещениям, в которых предоставляется услуга;</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4) предоставление муниципальной услуги любым доступным способом, предусмотренным действующим законодательством;</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6) возможность получения муниципальной услуги посредством комплексного запроса.</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2.15.2. Показатели доступности муниципальной услуги (специальные, применимые в отношении инвалидов):</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1) наличие инфраструктуры, указанной в пункте 2.14;</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 исполнение требований доступности услуг для инвалидов;</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3) обеспечение беспрепятственного доступа инвалидов к помещениям, в которых предоставляется муниципальная услуга.</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2.15.3. Показатели качества муниципальной услуги: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1) соблюдение срока предоставления муниципальной услуги;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 соблюдение времени ожидания в очереди при подаче запроса и получении результата;</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4) отсутствие жалоб на действия или бездействие должностных лиц ОМСУ/Организации, поданных в установленном порядке.</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2.16. Получения услуг, которые являются необходимыми и обязательными для предоставления муниципальной услуги, не требуется.</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2.17.1. Предоставление услуги по экстерриториальному принципу не предусмотрено.</w:t>
      </w:r>
    </w:p>
    <w:p w:rsidR="005634EB" w:rsidRPr="00463046"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854EC" w:rsidRPr="00463046"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5854EC" w:rsidRPr="00463046"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5854EC" w:rsidRPr="00463046"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463046">
        <w:rPr>
          <w:rFonts w:ascii="Times New Roman" w:eastAsia="Calibri" w:hAnsi="Times New Roman" w:cs="Times New Roman"/>
          <w:bCs/>
          <w:sz w:val="24"/>
          <w:szCs w:val="24"/>
        </w:rPr>
        <w:lastRenderedPageBreak/>
        <w:t>3. Состав, последовательность и сроки выполнения</w:t>
      </w:r>
    </w:p>
    <w:p w:rsidR="00835DD2" w:rsidRPr="00463046"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463046">
        <w:rPr>
          <w:rFonts w:ascii="Times New Roman" w:eastAsia="Calibri" w:hAnsi="Times New Roman" w:cs="Times New Roman"/>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463046"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 прием и регистрация заявления о предоставлении муниципальной услуги – в день поступления заявления;</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 рассмотрение документов о предоставлении муниципальной услуги – в течение 1 рабочего дня с момента поступления заявления;</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 выдача результата предоставления муниципальной услуги – 1 рабочий день.</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3.1.2. Прием и регистрация заявления о предоставлении муниципальной услуги.</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3.1.2.1. Основание для начала административной процедуры: поступление в ОМСУ заявления и документов, предусмотренных пунктом 2.6 регламента.</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3.1.2.2. Содержание административных действий, продолжительность и(или) максимальный срок их выполнения: 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Комитета/Отдела/Сектора отказывает заявителю в приеме документов.</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3.1.2.3. Лицо, ответственное за выполнение административного действия: специалист Комитета/Отдела/Сектора, ответственный за прием документов.</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3.1.3. Рассмотрение документов о предоставлении муниципальной услуги.</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3.1.3.2. Содержание административных действий, продолжительность и (или) максимальный срок их выполнения:</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 xml:space="preserve">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поступления заявления.   </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3.1.3.3. Лицо, ответственное за выполнение административной процедуры: ответственный специалист Комитета/Отдела/Сектора.</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3.1.3.4. Критерии принятия решения: наличие/отсутствие у заявителя права на получение муниципальной услуги</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lastRenderedPageBreak/>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3.1.5. Выдача результата предоставления муниципальной услуги.</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3.1.5.2. Лицо, ответственное за выполнение административной процедуры: специалист Комитета/Отдела/Сектора.</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72FE0" w:rsidRPr="00463046" w:rsidRDefault="00F72FE0" w:rsidP="00F72FE0">
      <w:pPr>
        <w:suppressAutoHyphens/>
        <w:spacing w:after="0" w:line="240" w:lineRule="auto"/>
        <w:jc w:val="both"/>
        <w:rPr>
          <w:rFonts w:ascii="Times New Roman" w:hAnsi="Times New Roman" w:cs="Times New Roman"/>
          <w:sz w:val="24"/>
          <w:szCs w:val="24"/>
        </w:rPr>
      </w:pP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3.2. Особенности выполнения административных процедур в электронной форме</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ОМСУ/Организацию.</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пройти идентификацию и аутентификацию в ЕСИА;</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w:t>
      </w:r>
      <w:r w:rsidRPr="00463046">
        <w:rPr>
          <w:rFonts w:ascii="Times New Roman" w:hAnsi="Times New Roman" w:cs="Times New Roman"/>
          <w:sz w:val="24"/>
          <w:szCs w:val="24"/>
        </w:rPr>
        <w:lastRenderedPageBreak/>
        <w:t>пакету уникального номера дела. Номер дела доступен заявителю в личном кабинете ПГУ ЛО и(или) ЕПГУ.</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ОМСУ/Организации выполняет следующие действия:</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ОМСУ/Организацией.</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72FE0" w:rsidRPr="00463046" w:rsidRDefault="00F72FE0" w:rsidP="00F72FE0">
      <w:pPr>
        <w:suppressAutoHyphens/>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5B7ED3" w:rsidRPr="00463046" w:rsidRDefault="005B7ED3" w:rsidP="00A76E5C">
      <w:pPr>
        <w:suppressAutoHyphens/>
        <w:spacing w:after="0" w:line="240" w:lineRule="auto"/>
        <w:jc w:val="both"/>
        <w:rPr>
          <w:rFonts w:ascii="Times New Roman" w:eastAsia="Times New Roman" w:hAnsi="Times New Roman" w:cs="Times New Roman"/>
          <w:sz w:val="24"/>
          <w:szCs w:val="24"/>
          <w:lang w:eastAsia="ar-SA"/>
        </w:rPr>
      </w:pPr>
    </w:p>
    <w:p w:rsidR="00A76E5C" w:rsidRPr="00463046"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4. Формы контроля за исполнением административного</w:t>
      </w:r>
    </w:p>
    <w:p w:rsidR="00A76E5C" w:rsidRPr="00463046"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регламента</w:t>
      </w:r>
    </w:p>
    <w:p w:rsidR="00AD7D7F" w:rsidRPr="00463046"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7D7F" w:rsidRPr="00463046"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D7D7F" w:rsidRPr="00463046"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AD7D7F" w:rsidRPr="00463046"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D7D7F" w:rsidRPr="00463046"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D7D7F" w:rsidRPr="00463046"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D7D7F" w:rsidRPr="00463046"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D7D7F" w:rsidRPr="00463046"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D7D7F" w:rsidRPr="00463046"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7D7F" w:rsidRPr="00463046"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AD7D7F" w:rsidRPr="00463046"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D7D7F" w:rsidRPr="00463046"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D7D7F" w:rsidRPr="00463046"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AD7D7F" w:rsidRPr="00463046"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AD7D7F" w:rsidRPr="00463046" w:rsidRDefault="00AD7D7F" w:rsidP="00AD7D7F">
      <w:pPr>
        <w:widowControl w:val="0"/>
        <w:numPr>
          <w:ilvl w:val="0"/>
          <w:numId w:val="30"/>
        </w:numPr>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за неисполнение или ненадлежащее исполнение административных процедур при предоставлении муниципальной услуги;</w:t>
      </w:r>
    </w:p>
    <w:p w:rsidR="00AD7D7F" w:rsidRPr="00463046" w:rsidRDefault="00AD7D7F" w:rsidP="00AD7D7F">
      <w:pPr>
        <w:widowControl w:val="0"/>
        <w:numPr>
          <w:ilvl w:val="0"/>
          <w:numId w:val="30"/>
        </w:numPr>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AD7D7F" w:rsidRPr="00463046" w:rsidRDefault="00AD7D7F" w:rsidP="00AD7D7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63046">
        <w:rPr>
          <w:rFonts w:ascii="Times New Roman" w:eastAsiaTheme="minorHAnsi" w:hAnsi="Times New Roman" w:cs="Times New Roman"/>
          <w:sz w:val="24"/>
          <w:szCs w:val="24"/>
          <w:lang w:eastAsia="en-US"/>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w:t>
      </w:r>
      <w:r w:rsidRPr="00463046">
        <w:rPr>
          <w:rFonts w:ascii="Times New Roman" w:eastAsiaTheme="minorHAnsi" w:hAnsi="Times New Roman" w:cs="Times New Roman"/>
          <w:sz w:val="24"/>
          <w:szCs w:val="24"/>
          <w:lang w:eastAsia="en-US"/>
        </w:rPr>
        <w:lastRenderedPageBreak/>
        <w:t>порядке, установленном действующим законодательством РФ.</w:t>
      </w:r>
    </w:p>
    <w:p w:rsidR="00A76E5C" w:rsidRPr="00463046" w:rsidRDefault="00463046" w:rsidP="00A76E5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A76E5C" w:rsidRPr="00463046"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5. Досудебный (внесудебный) порядок обжалования решений</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и действий (бездействия) органа, предоставляющего</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муниципальную услугу, а также должностных лиц органа,</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предоставляющего муниципальную услугу,</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либо государственных или муниципальных служащих,</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многофункционального центра предоставления государственных</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и муниципальных услуг, работника многофункционального центра</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предоставления государственных и муниципальных услуг</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463046">
        <w:rPr>
          <w:rFonts w:ascii="Times New Roman" w:eastAsia="Times New Roman" w:hAnsi="Times New Roman" w:cs="Times New Roman"/>
          <w:sz w:val="24"/>
          <w:szCs w:val="24"/>
          <w:lang w:eastAsia="ar-SA"/>
        </w:rPr>
        <w:lastRenderedPageBreak/>
        <w:t>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xml:space="preserve">5.3. Жалоба подается в письменной форме на бумажном носителе, в электронной форме в орган, предоставляющий </w:t>
      </w:r>
      <w:r w:rsidR="00071E28">
        <w:rPr>
          <w:rFonts w:ascii="Times New Roman" w:eastAsia="Times New Roman" w:hAnsi="Times New Roman" w:cs="Times New Roman"/>
          <w:sz w:val="24"/>
          <w:szCs w:val="24"/>
          <w:lang w:eastAsia="ar-SA"/>
        </w:rPr>
        <w:t>муниципальную</w:t>
      </w:r>
      <w:r w:rsidRPr="00463046">
        <w:rPr>
          <w:rFonts w:ascii="Times New Roman" w:eastAsia="Times New Roman" w:hAnsi="Times New Roman" w:cs="Times New Roman"/>
          <w:sz w:val="24"/>
          <w:szCs w:val="24"/>
          <w:lang w:eastAsia="ar-SA"/>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071E28">
        <w:rPr>
          <w:rFonts w:ascii="Times New Roman" w:eastAsia="Times New Roman" w:hAnsi="Times New Roman" w:cs="Times New Roman"/>
          <w:sz w:val="24"/>
          <w:szCs w:val="24"/>
          <w:lang w:eastAsia="ar-SA"/>
        </w:rPr>
        <w:t>муниципальную</w:t>
      </w:r>
      <w:r w:rsidRPr="00463046">
        <w:rPr>
          <w:rFonts w:ascii="Times New Roman" w:eastAsia="Times New Roman" w:hAnsi="Times New Roman" w:cs="Times New Roman"/>
          <w:sz w:val="24"/>
          <w:szCs w:val="24"/>
          <w:lang w:eastAsia="ar-SA"/>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071E28">
        <w:rPr>
          <w:rFonts w:ascii="Times New Roman" w:eastAsia="Times New Roman" w:hAnsi="Times New Roman" w:cs="Times New Roman"/>
          <w:sz w:val="24"/>
          <w:szCs w:val="24"/>
          <w:lang w:eastAsia="ar-SA"/>
        </w:rPr>
        <w:t>муниципальную</w:t>
      </w:r>
      <w:r w:rsidRPr="00463046">
        <w:rPr>
          <w:rFonts w:ascii="Times New Roman" w:eastAsia="Times New Roman" w:hAnsi="Times New Roman" w:cs="Times New Roman"/>
          <w:sz w:val="24"/>
          <w:szCs w:val="24"/>
          <w:lang w:eastAsia="ar-SA"/>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xml:space="preserve">Жалоба на решения и действия (бездействие) органа, предоставляющего </w:t>
      </w:r>
      <w:r w:rsidR="00071E28">
        <w:rPr>
          <w:rFonts w:ascii="Times New Roman" w:eastAsia="Times New Roman" w:hAnsi="Times New Roman" w:cs="Times New Roman"/>
          <w:sz w:val="24"/>
          <w:szCs w:val="24"/>
          <w:lang w:eastAsia="ar-SA"/>
        </w:rPr>
        <w:t>муниципальную</w:t>
      </w:r>
      <w:r w:rsidRPr="00463046">
        <w:rPr>
          <w:rFonts w:ascii="Times New Roman" w:eastAsia="Times New Roman" w:hAnsi="Times New Roman" w:cs="Times New Roman"/>
          <w:sz w:val="24"/>
          <w:szCs w:val="24"/>
          <w:lang w:eastAsia="ar-SA"/>
        </w:rPr>
        <w:t xml:space="preserve"> услугу, должностного лица органа, предоставляющего </w:t>
      </w:r>
      <w:r w:rsidR="00071E28">
        <w:rPr>
          <w:rFonts w:ascii="Times New Roman" w:eastAsia="Times New Roman" w:hAnsi="Times New Roman" w:cs="Times New Roman"/>
          <w:sz w:val="24"/>
          <w:szCs w:val="24"/>
          <w:lang w:eastAsia="ar-SA"/>
        </w:rPr>
        <w:t>муниципальную</w:t>
      </w:r>
      <w:r w:rsidRPr="00463046">
        <w:rPr>
          <w:rFonts w:ascii="Times New Roman" w:eastAsia="Times New Roman" w:hAnsi="Times New Roman" w:cs="Times New Roman"/>
          <w:sz w:val="24"/>
          <w:szCs w:val="24"/>
          <w:lang w:eastAsia="ar-SA"/>
        </w:rPr>
        <w:t xml:space="preserve"> услугу, государственного или муниципального служащего, руководителя органа, предоставляющего </w:t>
      </w:r>
      <w:r w:rsidR="00071E28">
        <w:rPr>
          <w:rFonts w:ascii="Times New Roman" w:eastAsia="Times New Roman" w:hAnsi="Times New Roman" w:cs="Times New Roman"/>
          <w:sz w:val="24"/>
          <w:szCs w:val="24"/>
          <w:lang w:eastAsia="ar-SA"/>
        </w:rPr>
        <w:t>муниципальную</w:t>
      </w:r>
      <w:bookmarkStart w:id="4" w:name="_GoBack"/>
      <w:bookmarkEnd w:id="4"/>
      <w:r w:rsidRPr="00463046">
        <w:rPr>
          <w:rFonts w:ascii="Times New Roman" w:eastAsia="Times New Roman" w:hAnsi="Times New Roman" w:cs="Times New Roman"/>
          <w:sz w:val="24"/>
          <w:szCs w:val="24"/>
          <w:lang w:eastAsia="ar-SA"/>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071E28">
        <w:rPr>
          <w:rFonts w:ascii="Times New Roman" w:eastAsia="Times New Roman" w:hAnsi="Times New Roman" w:cs="Times New Roman"/>
          <w:sz w:val="24"/>
          <w:szCs w:val="24"/>
          <w:lang w:eastAsia="ar-SA"/>
        </w:rPr>
        <w:t>муниципальную</w:t>
      </w:r>
      <w:r w:rsidRPr="00463046">
        <w:rPr>
          <w:rFonts w:ascii="Times New Roman" w:eastAsia="Times New Roman" w:hAnsi="Times New Roman" w:cs="Times New Roman"/>
          <w:sz w:val="24"/>
          <w:szCs w:val="24"/>
          <w:lang w:eastAsia="ar-SA"/>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В письменной жалобе в обязательном порядке указываются:</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5.7. По результатам рассмотрения жалобы принимается одно из следующих решений:</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2) в удовлетворении жалобы отказывается.</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6E5C" w:rsidRPr="00463046"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lastRenderedPageBreak/>
        <w:t>6. Особенности выполнения административных процедур</w:t>
      </w:r>
    </w:p>
    <w:p w:rsidR="00A76E5C" w:rsidRPr="00463046"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в многофункциональных центрах</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б) определяет предмет обращения;</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в) проводит проверку правильности заполнения обращения;</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г) проводит проверку укомплектованности пакета документов;</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е) заверяет каждый документ дела своей электронной подписью (далее - ЭП);</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ж) направляет копии документов и реестр документов в ОМСУ/Организацию:</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в электронной форме (в составе пакетов электронных дел) - в день обращения заявителя в МФЦ;</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По окончании приема документов специалист МФЦ выдает заявителю расписку в приеме документов.</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сообщает заявителю, какие необходимые документы им не представлены;</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r w:rsidR="00F72FE0" w:rsidRPr="00463046">
        <w:rPr>
          <w:sz w:val="24"/>
          <w:szCs w:val="24"/>
        </w:rPr>
        <w:t xml:space="preserve"> </w:t>
      </w:r>
      <w:r w:rsidR="00F72FE0" w:rsidRPr="00463046">
        <w:rPr>
          <w:rFonts w:ascii="Times New Roman" w:eastAsia="Times New Roman" w:hAnsi="Times New Roman" w:cs="Times New Roman"/>
          <w:sz w:val="24"/>
          <w:szCs w:val="24"/>
          <w:lang w:eastAsia="ar-SA"/>
        </w:rPr>
        <w:t xml:space="preserve">в течение 1 рабочего дня со дня принятия решения о предоставлении (отказе в предоставлении) муниципальной услуги заявителю. </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w:t>
      </w:r>
      <w:r w:rsidRPr="00463046">
        <w:rPr>
          <w:rFonts w:ascii="Times New Roman" w:eastAsia="Times New Roman" w:hAnsi="Times New Roman" w:cs="Times New Roman"/>
          <w:sz w:val="24"/>
          <w:szCs w:val="24"/>
          <w:lang w:eastAsia="ar-SA"/>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p>
    <w:p w:rsidR="00713321" w:rsidRPr="00463046" w:rsidRDefault="00713321"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61D0F" w:rsidRPr="00463046" w:rsidRDefault="00A61D0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Pr="00463046" w:rsidRDefault="00463046" w:rsidP="000E16EC">
      <w:pPr>
        <w:widowControl w:val="0"/>
        <w:spacing w:after="0" w:line="240" w:lineRule="auto"/>
        <w:jc w:val="both"/>
        <w:rPr>
          <w:rFonts w:ascii="Times New Roman" w:hAnsi="Times New Roman" w:cs="Times New Roman"/>
          <w:sz w:val="24"/>
          <w:szCs w:val="24"/>
        </w:rPr>
      </w:pPr>
    </w:p>
    <w:p w:rsidR="00A61D0F" w:rsidRPr="00463046" w:rsidRDefault="00A61D0F" w:rsidP="00A61D0F">
      <w:pPr>
        <w:suppressAutoHyphens/>
        <w:spacing w:after="0" w:line="240" w:lineRule="auto"/>
        <w:ind w:firstLine="709"/>
        <w:jc w:val="right"/>
        <w:rPr>
          <w:rFonts w:ascii="Times New Roman" w:eastAsia="Times New Roman" w:hAnsi="Times New Roman" w:cs="Times New Roman"/>
          <w:sz w:val="24"/>
          <w:szCs w:val="24"/>
          <w:lang w:eastAsia="ar-SA"/>
        </w:rPr>
      </w:pPr>
    </w:p>
    <w:p w:rsidR="00A61D0F" w:rsidRPr="00463046" w:rsidRDefault="00A61D0F" w:rsidP="00A61D0F">
      <w:pPr>
        <w:suppressAutoHyphens/>
        <w:spacing w:after="0" w:line="240" w:lineRule="auto"/>
        <w:ind w:firstLine="709"/>
        <w:jc w:val="right"/>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lastRenderedPageBreak/>
        <w:t>Приложение№ 1</w:t>
      </w:r>
    </w:p>
    <w:p w:rsidR="00A61D0F" w:rsidRPr="00463046" w:rsidRDefault="00A61D0F" w:rsidP="00A61D0F">
      <w:pPr>
        <w:suppressAutoHyphens/>
        <w:spacing w:after="0" w:line="240" w:lineRule="auto"/>
        <w:ind w:firstLine="709"/>
        <w:jc w:val="right"/>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к административному регламенту</w:t>
      </w:r>
    </w:p>
    <w:p w:rsidR="00A61D0F" w:rsidRPr="00463046" w:rsidRDefault="00A61D0F" w:rsidP="00A61D0F">
      <w:pPr>
        <w:autoSpaceDE w:val="0"/>
        <w:autoSpaceDN w:val="0"/>
        <w:adjustRightInd w:val="0"/>
        <w:spacing w:after="0" w:line="240" w:lineRule="auto"/>
        <w:rPr>
          <w:rFonts w:ascii="Times New Roman" w:eastAsia="Calibri" w:hAnsi="Times New Roman" w:cs="Times New Roman"/>
          <w:sz w:val="24"/>
          <w:szCs w:val="24"/>
          <w:lang w:eastAsia="en-US"/>
        </w:rPr>
      </w:pPr>
    </w:p>
    <w:p w:rsidR="00A61D0F" w:rsidRPr="00463046" w:rsidRDefault="00A61D0F" w:rsidP="00A61D0F">
      <w:pPr>
        <w:autoSpaceDE w:val="0"/>
        <w:autoSpaceDN w:val="0"/>
        <w:adjustRightInd w:val="0"/>
        <w:spacing w:after="0" w:line="240" w:lineRule="auto"/>
        <w:rPr>
          <w:rFonts w:ascii="Times New Roman" w:eastAsia="Calibri" w:hAnsi="Times New Roman" w:cs="Times New Roman"/>
          <w:sz w:val="24"/>
          <w:szCs w:val="24"/>
          <w:lang w:eastAsia="en-US"/>
        </w:rPr>
      </w:pPr>
      <w:r w:rsidRPr="00463046">
        <w:rPr>
          <w:rFonts w:ascii="Times New Roman" w:eastAsia="Calibri" w:hAnsi="Times New Roman" w:cs="Times New Roman"/>
          <w:sz w:val="24"/>
          <w:szCs w:val="24"/>
          <w:lang w:eastAsia="en-US"/>
        </w:rPr>
        <w:t>(ФОРМА)</w:t>
      </w:r>
    </w:p>
    <w:p w:rsidR="00A61D0F" w:rsidRPr="00463046" w:rsidRDefault="00A61D0F" w:rsidP="00A61D0F">
      <w:pPr>
        <w:autoSpaceDE w:val="0"/>
        <w:autoSpaceDN w:val="0"/>
        <w:adjustRightInd w:val="0"/>
        <w:spacing w:after="0" w:line="240" w:lineRule="auto"/>
        <w:rPr>
          <w:rFonts w:ascii="Times New Roman" w:eastAsia="Calibri" w:hAnsi="Times New Roman" w:cs="Times New Roman"/>
          <w:sz w:val="24"/>
          <w:szCs w:val="24"/>
          <w:lang w:eastAsia="en-US"/>
        </w:rPr>
      </w:pPr>
    </w:p>
    <w:p w:rsidR="00A61D0F" w:rsidRPr="00463046" w:rsidRDefault="00A61D0F" w:rsidP="00A61D0F">
      <w:pPr>
        <w:widowControl w:val="0"/>
        <w:autoSpaceDE w:val="0"/>
        <w:autoSpaceDN w:val="0"/>
        <w:spacing w:after="0" w:line="240" w:lineRule="auto"/>
        <w:ind w:firstLine="5387"/>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В __________________________________</w:t>
      </w:r>
    </w:p>
    <w:p w:rsidR="00A61D0F" w:rsidRPr="00463046" w:rsidRDefault="00A61D0F" w:rsidP="00A61D0F">
      <w:pPr>
        <w:widowControl w:val="0"/>
        <w:tabs>
          <w:tab w:val="left" w:pos="4820"/>
        </w:tabs>
        <w:autoSpaceDE w:val="0"/>
        <w:autoSpaceDN w:val="0"/>
        <w:spacing w:after="0" w:line="240" w:lineRule="auto"/>
        <w:ind w:firstLine="4820"/>
        <w:jc w:val="center"/>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(уполномоченный орган местного самоуправления)</w:t>
      </w:r>
    </w:p>
    <w:p w:rsidR="00A61D0F" w:rsidRPr="00463046" w:rsidRDefault="00A61D0F" w:rsidP="00A61D0F">
      <w:pPr>
        <w:widowControl w:val="0"/>
        <w:autoSpaceDE w:val="0"/>
        <w:autoSpaceDN w:val="0"/>
        <w:spacing w:after="0" w:line="240" w:lineRule="auto"/>
        <w:ind w:firstLine="5529"/>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___________________________________</w:t>
      </w: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p>
    <w:p w:rsidR="00A61D0F" w:rsidRPr="00463046" w:rsidRDefault="00A61D0F" w:rsidP="00A61D0F">
      <w:pPr>
        <w:widowControl w:val="0"/>
        <w:autoSpaceDE w:val="0"/>
        <w:autoSpaceDN w:val="0"/>
        <w:spacing w:after="0" w:line="240" w:lineRule="auto"/>
        <w:jc w:val="center"/>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Заявление</w:t>
      </w:r>
      <w:r w:rsidRPr="00463046">
        <w:rPr>
          <w:rFonts w:ascii="Times New Roman" w:eastAsia="Times New Roman" w:hAnsi="Times New Roman" w:cs="Times New Roman"/>
          <w:sz w:val="24"/>
          <w:szCs w:val="24"/>
        </w:rPr>
        <w:br/>
        <w:t>о согласовании проведения ярмарки на территории Ленинградской области</w:t>
      </w: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p>
    <w:p w:rsidR="00A61D0F" w:rsidRPr="00463046" w:rsidRDefault="00A61D0F" w:rsidP="00A61D0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61D0F" w:rsidRPr="00463046" w:rsidTr="00387557">
        <w:tc>
          <w:tcPr>
            <w:tcW w:w="56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Организатор ярмарки:</w:t>
            </w: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ИНН, ОГРН (ОГРНИП);</w:t>
            </w: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фамилия, имя, отчество руководителя юридического лица;</w:t>
            </w: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юридический и фактический адрес;</w:t>
            </w: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телефон, e-mail.</w:t>
            </w:r>
          </w:p>
        </w:tc>
        <w:tc>
          <w:tcPr>
            <w:tcW w:w="2501"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463046" w:rsidTr="00387557">
        <w:tc>
          <w:tcPr>
            <w:tcW w:w="56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463046" w:rsidTr="00387557">
        <w:tc>
          <w:tcPr>
            <w:tcW w:w="56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Регистрационный номер публичной ярмарочной площадки</w:t>
            </w:r>
            <w:r w:rsidRPr="00463046">
              <w:rPr>
                <w:rFonts w:ascii="Times New Roman" w:eastAsia="Times New Roman" w:hAnsi="Times New Roman" w:cs="Times New Roman"/>
                <w:sz w:val="24"/>
                <w:szCs w:val="24"/>
              </w:rPr>
              <w:br/>
              <w:t>в Справочной общедоступной системе ярмарочных площадок Ленинградской области</w:t>
            </w:r>
            <w:r w:rsidRPr="00463046">
              <w:rPr>
                <w:rFonts w:ascii="Times New Roman" w:eastAsia="Times New Roman" w:hAnsi="Times New Roman" w:cs="Times New Roman"/>
                <w:sz w:val="24"/>
                <w:szCs w:val="24"/>
              </w:rPr>
              <w:br/>
              <w:t>(не заполняется в случае проведения ярмарки на новой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463046" w:rsidTr="00387557">
        <w:tc>
          <w:tcPr>
            <w:tcW w:w="56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463046" w:rsidTr="00387557">
        <w:tc>
          <w:tcPr>
            <w:tcW w:w="56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463046" w:rsidTr="00387557">
        <w:tc>
          <w:tcPr>
            <w:tcW w:w="56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463046" w:rsidTr="00387557">
        <w:tc>
          <w:tcPr>
            <w:tcW w:w="56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463046" w:rsidTr="00387557">
        <w:tc>
          <w:tcPr>
            <w:tcW w:w="56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463046" w:rsidTr="00387557">
        <w:tc>
          <w:tcPr>
            <w:tcW w:w="56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463046" w:rsidTr="00387557">
        <w:tc>
          <w:tcPr>
            <w:tcW w:w="56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Предложение о новой ярмарочной площадке:</w:t>
            </w: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(не заполняется в случае проведения ярмарки на существующей </w:t>
            </w:r>
            <w:r w:rsidRPr="00463046">
              <w:rPr>
                <w:rFonts w:ascii="Times New Roman" w:eastAsia="Times New Roman" w:hAnsi="Times New Roman" w:cs="Times New Roman"/>
                <w:sz w:val="24"/>
                <w:szCs w:val="24"/>
              </w:rPr>
              <w:lastRenderedPageBreak/>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463046" w:rsidTr="00387557">
        <w:tc>
          <w:tcPr>
            <w:tcW w:w="56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463046" w:rsidTr="00387557">
        <w:tc>
          <w:tcPr>
            <w:tcW w:w="56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trike/>
                <w:sz w:val="24"/>
                <w:szCs w:val="24"/>
              </w:rPr>
            </w:pPr>
          </w:p>
        </w:tc>
        <w:tc>
          <w:tcPr>
            <w:tcW w:w="691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rPr>
                <w:rFonts w:ascii="Times New Roman" w:eastAsia="Times New Roman" w:hAnsi="Times New Roman" w:cs="Times New Roman"/>
                <w:strike/>
                <w:sz w:val="24"/>
                <w:szCs w:val="24"/>
              </w:rPr>
            </w:pPr>
          </w:p>
        </w:tc>
        <w:tc>
          <w:tcPr>
            <w:tcW w:w="2501"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463046" w:rsidTr="00387557">
        <w:tc>
          <w:tcPr>
            <w:tcW w:w="56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463046" w:rsidTr="00387557">
        <w:tc>
          <w:tcPr>
            <w:tcW w:w="56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bl>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p>
    <w:p w:rsidR="00A61D0F" w:rsidRPr="00463046" w:rsidRDefault="00A61D0F" w:rsidP="00A61D0F">
      <w:pPr>
        <w:widowControl w:val="0"/>
        <w:suppressAutoHyphens/>
        <w:autoSpaceDE w:val="0"/>
        <w:autoSpaceDN w:val="0"/>
        <w:adjustRightInd w:val="0"/>
        <w:spacing w:after="0"/>
        <w:ind w:firstLine="720"/>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A61D0F" w:rsidRPr="00463046" w:rsidTr="00387557">
        <w:tc>
          <w:tcPr>
            <w:tcW w:w="540"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rsidR="00A61D0F" w:rsidRPr="00463046" w:rsidRDefault="00A61D0F" w:rsidP="00A61D0F">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A61D0F" w:rsidRPr="00463046" w:rsidRDefault="00A61D0F" w:rsidP="00A61D0F">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выдать на руки при личной явке в ________ (ОМСУ/Организацию)</w:t>
            </w:r>
          </w:p>
        </w:tc>
      </w:tr>
      <w:tr w:rsidR="00A61D0F" w:rsidRPr="00463046" w:rsidTr="00387557">
        <w:tc>
          <w:tcPr>
            <w:tcW w:w="540"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rsidR="00A61D0F" w:rsidRPr="00463046" w:rsidRDefault="00A61D0F" w:rsidP="00A61D0F">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A61D0F" w:rsidRPr="00463046" w:rsidRDefault="00A61D0F" w:rsidP="00A61D0F">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выдать на руки при личной явке в МФЦ, расположенный по адресу*: Ленинградская область, ________________________________**</w:t>
            </w:r>
          </w:p>
        </w:tc>
      </w:tr>
      <w:tr w:rsidR="00A61D0F" w:rsidRPr="00463046" w:rsidTr="00387557">
        <w:trPr>
          <w:trHeight w:val="60"/>
        </w:trPr>
        <w:tc>
          <w:tcPr>
            <w:tcW w:w="540"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rsidR="00A61D0F" w:rsidRPr="00463046" w:rsidRDefault="00A61D0F" w:rsidP="00A61D0F">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A61D0F" w:rsidRPr="00463046" w:rsidRDefault="00A61D0F" w:rsidP="00A61D0F">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направить по электронной почте</w:t>
            </w:r>
          </w:p>
        </w:tc>
      </w:tr>
      <w:tr w:rsidR="00A61D0F" w:rsidRPr="00463046" w:rsidTr="00387557">
        <w:trPr>
          <w:trHeight w:val="60"/>
        </w:trPr>
        <w:tc>
          <w:tcPr>
            <w:tcW w:w="540" w:type="dxa"/>
            <w:tcBorders>
              <w:top w:val="single" w:sz="4" w:space="0" w:color="auto"/>
              <w:left w:val="single" w:sz="4" w:space="0" w:color="auto"/>
              <w:bottom w:val="single" w:sz="4" w:space="0" w:color="auto"/>
              <w:right w:val="single" w:sz="4" w:space="0" w:color="auto"/>
            </w:tcBorders>
          </w:tcPr>
          <w:p w:rsidR="00A61D0F" w:rsidRPr="00463046" w:rsidRDefault="00A61D0F" w:rsidP="00A61D0F">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rsidR="00A61D0F" w:rsidRPr="00463046" w:rsidRDefault="00A61D0F" w:rsidP="00A61D0F">
            <w:pPr>
              <w:widowControl w:val="0"/>
              <w:suppressAutoHyphens/>
              <w:autoSpaceDE w:val="0"/>
              <w:autoSpaceDN w:val="0"/>
              <w:adjustRightInd w:val="0"/>
              <w:spacing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A61D0F" w:rsidRPr="00463046" w:rsidRDefault="00A61D0F" w:rsidP="00A61D0F">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______________________   _____________   ____________________________</w:t>
      </w: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(должность руководителя             (подпись)                          (Ф.И.О. руководителя</w:t>
      </w: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______________________                                ____________________________</w:t>
      </w: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юридического лица)                                                              юридического лица/</w:t>
      </w: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____________________________</w:t>
      </w: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индивидуального предпринимателя)</w:t>
      </w: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М.П. (при наличии)</w:t>
      </w: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p>
    <w:p w:rsidR="00A61D0F" w:rsidRPr="00463046"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«___» ___________ 20___ года</w:t>
      </w:r>
    </w:p>
    <w:p w:rsidR="00A61D0F" w:rsidRPr="00463046" w:rsidRDefault="00A61D0F" w:rsidP="00A61D0F">
      <w:pPr>
        <w:widowControl w:val="0"/>
        <w:autoSpaceDE w:val="0"/>
        <w:autoSpaceDN w:val="0"/>
        <w:spacing w:after="0" w:line="240" w:lineRule="auto"/>
        <w:jc w:val="right"/>
        <w:rPr>
          <w:rFonts w:ascii="Times New Roman" w:eastAsia="Times New Roman" w:hAnsi="Times New Roman" w:cs="Times New Roman"/>
          <w:sz w:val="24"/>
          <w:szCs w:val="24"/>
        </w:rPr>
      </w:pPr>
    </w:p>
    <w:p w:rsidR="00A61D0F" w:rsidRPr="00463046"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p w:rsidR="00A61D0F" w:rsidRPr="00463046" w:rsidRDefault="00A61D0F" w:rsidP="00A61D0F">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4"/>
          <w:szCs w:val="24"/>
          <w:lang w:eastAsia="x-none"/>
        </w:rPr>
      </w:pPr>
      <w:r w:rsidRPr="00463046">
        <w:rPr>
          <w:rFonts w:ascii="Times New Roman" w:eastAsia="Times New Roman" w:hAnsi="Times New Roman" w:cs="Times New Roman"/>
          <w:i/>
          <w:sz w:val="24"/>
          <w:szCs w:val="24"/>
          <w:lang w:eastAsia="x-none"/>
        </w:rPr>
        <w:t>_____________________</w:t>
      </w:r>
    </w:p>
    <w:p w:rsidR="00A61D0F" w:rsidRPr="00463046" w:rsidRDefault="00A61D0F" w:rsidP="00A61D0F">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4"/>
          <w:szCs w:val="24"/>
          <w:lang w:eastAsia="x-none"/>
        </w:rPr>
      </w:pPr>
      <w:r w:rsidRPr="00463046">
        <w:rPr>
          <w:rFonts w:ascii="Times New Roman" w:eastAsia="Times New Roman" w:hAnsi="Times New Roman" w:cs="Times New Roman"/>
          <w:i/>
          <w:sz w:val="24"/>
          <w:szCs w:val="24"/>
          <w:lang w:eastAsia="x-none"/>
        </w:rPr>
        <w:t>* адрес МФЦ указывается при подаче документов посредством ПГУ ЛО / ЕПГУ</w:t>
      </w:r>
    </w:p>
    <w:p w:rsidR="00A61D0F" w:rsidRPr="00463046" w:rsidRDefault="00A61D0F" w:rsidP="00A61D0F">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4"/>
          <w:szCs w:val="24"/>
          <w:lang w:eastAsia="x-none"/>
        </w:rPr>
      </w:pPr>
      <w:r w:rsidRPr="00463046">
        <w:rPr>
          <w:rFonts w:ascii="Times New Roman" w:eastAsia="Times New Roman" w:hAnsi="Times New Roman" w:cs="Times New Roman"/>
          <w:i/>
          <w:sz w:val="24"/>
          <w:szCs w:val="24"/>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A61D0F" w:rsidRPr="00463046" w:rsidRDefault="00A61D0F" w:rsidP="00A61D0F">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4"/>
          <w:szCs w:val="24"/>
          <w:lang w:eastAsia="x-none"/>
        </w:rPr>
      </w:pPr>
      <w:r w:rsidRPr="00463046">
        <w:rPr>
          <w:rFonts w:ascii="Times New Roman" w:eastAsia="Times New Roman" w:hAnsi="Times New Roman" w:cs="Times New Roman"/>
          <w:i/>
          <w:sz w:val="24"/>
          <w:szCs w:val="24"/>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A61D0F" w:rsidRPr="00463046" w:rsidRDefault="00A61D0F" w:rsidP="00A61D0F">
      <w:pP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br w:type="page"/>
      </w:r>
    </w:p>
    <w:p w:rsidR="00A61D0F" w:rsidRPr="00463046" w:rsidRDefault="00A61D0F" w:rsidP="00A61D0F">
      <w:pPr>
        <w:suppressAutoHyphens/>
        <w:spacing w:after="0" w:line="240" w:lineRule="auto"/>
        <w:ind w:firstLine="709"/>
        <w:jc w:val="right"/>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lastRenderedPageBreak/>
        <w:t>Приложение № 2</w:t>
      </w:r>
    </w:p>
    <w:p w:rsidR="00A61D0F" w:rsidRPr="00463046" w:rsidRDefault="00A61D0F" w:rsidP="00A61D0F">
      <w:pPr>
        <w:suppressAutoHyphens/>
        <w:spacing w:after="0" w:line="240" w:lineRule="auto"/>
        <w:ind w:firstLine="709"/>
        <w:jc w:val="right"/>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к административному регламенту</w:t>
      </w:r>
    </w:p>
    <w:p w:rsidR="00A61D0F" w:rsidRPr="00463046" w:rsidRDefault="00A61D0F" w:rsidP="00A61D0F">
      <w:pPr>
        <w:suppressAutoHyphens/>
        <w:spacing w:after="0" w:line="240" w:lineRule="auto"/>
        <w:ind w:firstLine="709"/>
        <w:jc w:val="right"/>
        <w:rPr>
          <w:rFonts w:ascii="Times New Roman" w:eastAsia="Times New Roman" w:hAnsi="Times New Roman" w:cs="Times New Roman"/>
          <w:sz w:val="24"/>
          <w:szCs w:val="24"/>
          <w:lang w:eastAsia="ar-SA"/>
        </w:rPr>
      </w:pPr>
    </w:p>
    <w:p w:rsidR="00A61D0F" w:rsidRPr="00463046" w:rsidRDefault="00A61D0F" w:rsidP="00A61D0F">
      <w:pPr>
        <w:suppressAutoHyphens/>
        <w:spacing w:after="0" w:line="240" w:lineRule="auto"/>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(ФОРМА)</w:t>
      </w:r>
    </w:p>
    <w:p w:rsidR="00A61D0F" w:rsidRPr="00463046" w:rsidRDefault="00A61D0F" w:rsidP="00A61D0F">
      <w:pPr>
        <w:suppressAutoHyphens/>
        <w:spacing w:after="0" w:line="240" w:lineRule="auto"/>
        <w:rPr>
          <w:rFonts w:ascii="Times New Roman" w:eastAsia="Times New Roman" w:hAnsi="Times New Roman" w:cs="Times New Roman"/>
          <w:sz w:val="24"/>
          <w:szCs w:val="24"/>
          <w:lang w:eastAsia="ar-SA"/>
        </w:rPr>
      </w:pPr>
    </w:p>
    <w:p w:rsidR="00A61D0F" w:rsidRPr="00463046" w:rsidRDefault="00A61D0F" w:rsidP="00A61D0F">
      <w:pPr>
        <w:tabs>
          <w:tab w:val="left" w:pos="142"/>
          <w:tab w:val="left" w:pos="284"/>
        </w:tabs>
        <w:suppressAutoHyphens/>
        <w:rPr>
          <w:rFonts w:ascii="Times New Roman" w:eastAsia="Times New Roman" w:hAnsi="Times New Roman" w:cs="Times New Roman"/>
          <w:i/>
          <w:sz w:val="24"/>
          <w:szCs w:val="24"/>
          <w:highlight w:val="green"/>
          <w:lang w:eastAsia="ar-SA"/>
        </w:rPr>
      </w:pPr>
      <w:r w:rsidRPr="00463046">
        <w:rPr>
          <w:rFonts w:ascii="Times New Roman" w:eastAsia="Times New Roman" w:hAnsi="Times New Roman" w:cs="Times New Roman"/>
          <w:sz w:val="24"/>
          <w:szCs w:val="24"/>
          <w:lang w:eastAsia="ar-SA"/>
        </w:rPr>
        <w:t>(на бланке ОМСУ/Организации</w:t>
      </w:r>
      <w:r w:rsidRPr="00463046">
        <w:rPr>
          <w:rFonts w:ascii="Times New Roman" w:eastAsia="Times New Roman" w:hAnsi="Times New Roman" w:cs="Times New Roman"/>
          <w:i/>
          <w:sz w:val="24"/>
          <w:szCs w:val="24"/>
          <w:lang w:eastAsia="x-none"/>
        </w:rPr>
        <w:t xml:space="preserve">)                                                    </w:t>
      </w:r>
      <w:r w:rsidRPr="00463046">
        <w:rPr>
          <w:rFonts w:ascii="Times New Roman" w:eastAsia="Times New Roman" w:hAnsi="Times New Roman" w:cs="Times New Roman"/>
          <w:i/>
          <w:sz w:val="24"/>
          <w:szCs w:val="24"/>
          <w:lang w:eastAsia="ar-SA"/>
        </w:rPr>
        <w:t>Наименование и адрес заявителя</w:t>
      </w:r>
    </w:p>
    <w:p w:rsidR="00A61D0F" w:rsidRPr="00463046" w:rsidRDefault="00A61D0F" w:rsidP="00A61D0F">
      <w:pPr>
        <w:tabs>
          <w:tab w:val="left" w:pos="142"/>
          <w:tab w:val="left" w:pos="284"/>
        </w:tabs>
        <w:suppressAutoHyphens/>
        <w:jc w:val="right"/>
        <w:rPr>
          <w:rFonts w:ascii="Calibri" w:eastAsia="Times New Roman" w:hAnsi="Calibri" w:cs="Times New Roman"/>
          <w:i/>
          <w:sz w:val="24"/>
          <w:szCs w:val="24"/>
          <w:lang w:eastAsia="ar-SA"/>
        </w:rPr>
      </w:pPr>
    </w:p>
    <w:p w:rsidR="00A61D0F" w:rsidRPr="00463046" w:rsidRDefault="00A61D0F" w:rsidP="00A61D0F">
      <w:pPr>
        <w:suppressAutoHyphens/>
        <w:ind w:firstLine="708"/>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A61D0F" w:rsidRPr="00463046" w:rsidRDefault="00A61D0F" w:rsidP="00A61D0F">
      <w:pPr>
        <w:suppressAutoHyphens/>
        <w:jc w:val="center"/>
        <w:rPr>
          <w:rFonts w:ascii="Times New Roman" w:eastAsia="Times New Roman" w:hAnsi="Times New Roman" w:cs="Times New Roman"/>
          <w:sz w:val="24"/>
          <w:szCs w:val="24"/>
          <w:highlight w:val="green"/>
          <w:lang w:eastAsia="ar-SA"/>
        </w:rPr>
      </w:pPr>
    </w:p>
    <w:p w:rsidR="00A61D0F" w:rsidRPr="00463046" w:rsidRDefault="00A61D0F" w:rsidP="00A61D0F">
      <w:pPr>
        <w:suppressAutoHyphens/>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A61D0F" w:rsidRPr="00463046" w:rsidTr="00387557">
        <w:tc>
          <w:tcPr>
            <w:tcW w:w="3708" w:type="dxa"/>
            <w:tcBorders>
              <w:top w:val="nil"/>
              <w:left w:val="nil"/>
              <w:bottom w:val="single" w:sz="4" w:space="0" w:color="auto"/>
              <w:right w:val="nil"/>
            </w:tcBorders>
          </w:tcPr>
          <w:p w:rsidR="00A61D0F" w:rsidRPr="00463046" w:rsidRDefault="00A61D0F" w:rsidP="00A61D0F">
            <w:pPr>
              <w:suppressAutoHyphens/>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A61D0F" w:rsidRPr="00463046" w:rsidRDefault="00A61D0F" w:rsidP="00A61D0F">
            <w:pPr>
              <w:suppressAutoHyphens/>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rsidR="00A61D0F" w:rsidRPr="00463046" w:rsidRDefault="00A61D0F" w:rsidP="00A61D0F">
            <w:pPr>
              <w:suppressAutoHyphens/>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A61D0F" w:rsidRPr="00463046" w:rsidRDefault="00A61D0F" w:rsidP="00A61D0F">
            <w:pPr>
              <w:suppressAutoHyphens/>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rsidR="00A61D0F" w:rsidRPr="00463046" w:rsidRDefault="00A61D0F" w:rsidP="00A61D0F">
            <w:pPr>
              <w:suppressAutoHyphens/>
              <w:jc w:val="center"/>
              <w:rPr>
                <w:rFonts w:ascii="Times New Roman" w:eastAsia="Times New Roman" w:hAnsi="Times New Roman" w:cs="Times New Roman"/>
                <w:sz w:val="24"/>
                <w:szCs w:val="24"/>
                <w:lang w:eastAsia="ar-SA"/>
              </w:rPr>
            </w:pPr>
          </w:p>
        </w:tc>
      </w:tr>
      <w:tr w:rsidR="00A61D0F" w:rsidRPr="00463046" w:rsidTr="00387557">
        <w:tc>
          <w:tcPr>
            <w:tcW w:w="3708" w:type="dxa"/>
            <w:tcBorders>
              <w:top w:val="single" w:sz="4" w:space="0" w:color="auto"/>
              <w:left w:val="nil"/>
              <w:bottom w:val="nil"/>
              <w:right w:val="nil"/>
            </w:tcBorders>
            <w:hideMark/>
          </w:tcPr>
          <w:p w:rsidR="00A61D0F" w:rsidRPr="00463046" w:rsidRDefault="00A61D0F" w:rsidP="00A61D0F">
            <w:pPr>
              <w:suppressAutoHyphens/>
              <w:jc w:val="center"/>
              <w:rPr>
                <w:rFonts w:ascii="Times New Roman" w:eastAsia="Times New Roman" w:hAnsi="Times New Roman" w:cs="Times New Roman"/>
                <w:i/>
                <w:sz w:val="24"/>
                <w:szCs w:val="24"/>
                <w:lang w:eastAsia="ar-SA"/>
              </w:rPr>
            </w:pPr>
            <w:r w:rsidRPr="00463046">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rsidR="00A61D0F" w:rsidRPr="00463046" w:rsidRDefault="00A61D0F" w:rsidP="00A61D0F">
            <w:pPr>
              <w:suppressAutoHyphens/>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rsidR="00A61D0F" w:rsidRPr="00463046" w:rsidRDefault="00A61D0F" w:rsidP="00A61D0F">
            <w:pPr>
              <w:suppressAutoHyphens/>
              <w:jc w:val="center"/>
              <w:rPr>
                <w:rFonts w:ascii="Times New Roman" w:eastAsia="Times New Roman" w:hAnsi="Times New Roman" w:cs="Times New Roman"/>
                <w:i/>
                <w:sz w:val="24"/>
                <w:szCs w:val="24"/>
                <w:lang w:eastAsia="ar-SA"/>
              </w:rPr>
            </w:pPr>
            <w:r w:rsidRPr="00463046">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rsidR="00A61D0F" w:rsidRPr="00463046" w:rsidRDefault="00A61D0F" w:rsidP="00A61D0F">
            <w:pPr>
              <w:suppressAutoHyphens/>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rsidR="00A61D0F" w:rsidRPr="00463046" w:rsidRDefault="00A61D0F" w:rsidP="00A61D0F">
            <w:pPr>
              <w:suppressAutoHyphens/>
              <w:jc w:val="center"/>
              <w:rPr>
                <w:rFonts w:ascii="Times New Roman" w:eastAsia="Times New Roman" w:hAnsi="Times New Roman" w:cs="Times New Roman"/>
                <w:i/>
                <w:sz w:val="24"/>
                <w:szCs w:val="24"/>
                <w:lang w:eastAsia="ar-SA"/>
              </w:rPr>
            </w:pPr>
            <w:r w:rsidRPr="00463046">
              <w:rPr>
                <w:rFonts w:ascii="Times New Roman" w:eastAsia="Times New Roman" w:hAnsi="Times New Roman" w:cs="Times New Roman"/>
                <w:i/>
                <w:sz w:val="24"/>
                <w:szCs w:val="24"/>
                <w:lang w:eastAsia="ar-SA"/>
              </w:rPr>
              <w:t>(фамилия и инициалы руководителя)</w:t>
            </w:r>
          </w:p>
        </w:tc>
      </w:tr>
    </w:tbl>
    <w:p w:rsidR="00A61D0F" w:rsidRPr="00463046" w:rsidRDefault="00A61D0F" w:rsidP="00A61D0F">
      <w:pPr>
        <w:widowControl w:val="0"/>
        <w:suppressAutoHyphens/>
        <w:spacing w:after="0" w:line="240" w:lineRule="auto"/>
        <w:jc w:val="both"/>
        <w:rPr>
          <w:rFonts w:ascii="Times New Roman" w:eastAsia="Times New Roman" w:hAnsi="Times New Roman" w:cs="Times New Roman"/>
          <w:sz w:val="24"/>
          <w:szCs w:val="24"/>
          <w:lang w:eastAsia="ar-SA"/>
        </w:rPr>
      </w:pPr>
    </w:p>
    <w:p w:rsidR="00A61D0F" w:rsidRPr="00463046" w:rsidRDefault="00A61D0F" w:rsidP="00A61D0F">
      <w:pP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br w:type="page"/>
      </w:r>
    </w:p>
    <w:p w:rsidR="00A61D0F" w:rsidRPr="00463046" w:rsidRDefault="00A61D0F" w:rsidP="00A61D0F">
      <w:pPr>
        <w:suppressAutoHyphens/>
        <w:spacing w:after="0" w:line="240" w:lineRule="auto"/>
        <w:ind w:firstLine="709"/>
        <w:jc w:val="right"/>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lastRenderedPageBreak/>
        <w:t>Приложение № 3</w:t>
      </w:r>
    </w:p>
    <w:p w:rsidR="00A61D0F" w:rsidRPr="00463046" w:rsidRDefault="00A61D0F" w:rsidP="00A61D0F">
      <w:pPr>
        <w:suppressAutoHyphens/>
        <w:spacing w:after="0" w:line="240" w:lineRule="auto"/>
        <w:ind w:firstLine="709"/>
        <w:jc w:val="right"/>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к административному регламенту</w:t>
      </w:r>
    </w:p>
    <w:p w:rsidR="00A61D0F" w:rsidRPr="00463046" w:rsidRDefault="00A61D0F" w:rsidP="00A61D0F">
      <w:pPr>
        <w:suppressAutoHyphens/>
        <w:spacing w:after="0" w:line="240" w:lineRule="auto"/>
        <w:ind w:firstLine="709"/>
        <w:jc w:val="right"/>
        <w:rPr>
          <w:rFonts w:ascii="Times New Roman" w:eastAsia="Times New Roman" w:hAnsi="Times New Roman" w:cs="Times New Roman"/>
          <w:sz w:val="24"/>
          <w:szCs w:val="24"/>
          <w:lang w:eastAsia="ar-SA"/>
        </w:rPr>
      </w:pPr>
    </w:p>
    <w:p w:rsidR="00A61D0F" w:rsidRPr="00463046" w:rsidRDefault="00A61D0F" w:rsidP="00A61D0F">
      <w:pPr>
        <w:suppressAutoHyphens/>
        <w:spacing w:after="0" w:line="240" w:lineRule="auto"/>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(ФОРМА)</w:t>
      </w:r>
    </w:p>
    <w:p w:rsidR="00A61D0F" w:rsidRPr="00463046" w:rsidRDefault="00A61D0F" w:rsidP="00A61D0F">
      <w:pPr>
        <w:suppressAutoHyphens/>
        <w:spacing w:after="0" w:line="240" w:lineRule="auto"/>
        <w:rPr>
          <w:rFonts w:ascii="Times New Roman" w:eastAsia="Times New Roman" w:hAnsi="Times New Roman" w:cs="Times New Roman"/>
          <w:sz w:val="24"/>
          <w:szCs w:val="24"/>
          <w:lang w:eastAsia="ar-SA"/>
        </w:rPr>
      </w:pPr>
    </w:p>
    <w:p w:rsidR="00A61D0F" w:rsidRPr="00463046" w:rsidRDefault="00A61D0F" w:rsidP="00A61D0F">
      <w:pPr>
        <w:tabs>
          <w:tab w:val="left" w:pos="142"/>
          <w:tab w:val="left" w:pos="284"/>
        </w:tabs>
        <w:suppressAutoHyphens/>
        <w:rPr>
          <w:rFonts w:ascii="Times New Roman" w:eastAsia="Times New Roman" w:hAnsi="Times New Roman" w:cs="Times New Roman"/>
          <w:i/>
          <w:sz w:val="24"/>
          <w:szCs w:val="24"/>
          <w:highlight w:val="green"/>
          <w:lang w:eastAsia="ar-SA"/>
        </w:rPr>
      </w:pPr>
      <w:r w:rsidRPr="00463046">
        <w:rPr>
          <w:rFonts w:ascii="Times New Roman" w:eastAsia="Times New Roman" w:hAnsi="Times New Roman" w:cs="Times New Roman"/>
          <w:sz w:val="24"/>
          <w:szCs w:val="24"/>
          <w:lang w:eastAsia="ar-SA"/>
        </w:rPr>
        <w:t>(на бланке ОМСУ/Организации</w:t>
      </w:r>
      <w:r w:rsidRPr="00463046">
        <w:rPr>
          <w:rFonts w:ascii="Times New Roman" w:eastAsia="Times New Roman" w:hAnsi="Times New Roman" w:cs="Times New Roman"/>
          <w:i/>
          <w:sz w:val="24"/>
          <w:szCs w:val="24"/>
          <w:lang w:eastAsia="x-none"/>
        </w:rPr>
        <w:t xml:space="preserve">)                                                    </w:t>
      </w:r>
      <w:r w:rsidRPr="00463046">
        <w:rPr>
          <w:rFonts w:ascii="Times New Roman" w:eastAsia="Times New Roman" w:hAnsi="Times New Roman" w:cs="Times New Roman"/>
          <w:i/>
          <w:sz w:val="24"/>
          <w:szCs w:val="24"/>
          <w:lang w:eastAsia="ar-SA"/>
        </w:rPr>
        <w:t>Наименование и адрес заявителя</w:t>
      </w:r>
    </w:p>
    <w:p w:rsidR="00A61D0F" w:rsidRPr="00463046" w:rsidRDefault="00A61D0F" w:rsidP="00A61D0F">
      <w:pPr>
        <w:tabs>
          <w:tab w:val="left" w:pos="142"/>
          <w:tab w:val="left" w:pos="284"/>
        </w:tabs>
        <w:suppressAutoHyphens/>
        <w:jc w:val="right"/>
        <w:rPr>
          <w:rFonts w:ascii="Calibri" w:eastAsia="Times New Roman" w:hAnsi="Calibri" w:cs="Times New Roman"/>
          <w:i/>
          <w:sz w:val="24"/>
          <w:szCs w:val="24"/>
          <w:lang w:eastAsia="ar-SA"/>
        </w:rPr>
      </w:pPr>
    </w:p>
    <w:p w:rsidR="00A61D0F" w:rsidRPr="00463046" w:rsidRDefault="00A61D0F" w:rsidP="00A61D0F">
      <w:pPr>
        <w:suppressAutoHyphens/>
        <w:spacing w:after="0"/>
        <w:jc w:val="center"/>
        <w:rPr>
          <w:rFonts w:ascii="Times New Roman" w:eastAsia="Times New Roman" w:hAnsi="Times New Roman" w:cs="Times New Roman"/>
          <w:b/>
          <w:sz w:val="24"/>
          <w:szCs w:val="24"/>
          <w:lang w:eastAsia="ar-SA"/>
        </w:rPr>
      </w:pPr>
      <w:r w:rsidRPr="00463046">
        <w:rPr>
          <w:rFonts w:ascii="Times New Roman" w:eastAsia="Times New Roman" w:hAnsi="Times New Roman" w:cs="Times New Roman"/>
          <w:b/>
          <w:sz w:val="24"/>
          <w:szCs w:val="24"/>
          <w:lang w:eastAsia="ar-SA"/>
        </w:rPr>
        <w:t>УВЕДОМЛЕНИЕ</w:t>
      </w:r>
    </w:p>
    <w:p w:rsidR="00A61D0F" w:rsidRPr="00463046" w:rsidRDefault="00A61D0F" w:rsidP="00A61D0F">
      <w:pPr>
        <w:suppressAutoHyphens/>
        <w:spacing w:after="0"/>
        <w:jc w:val="center"/>
        <w:rPr>
          <w:rFonts w:ascii="Times New Roman" w:eastAsia="Times New Roman" w:hAnsi="Times New Roman" w:cs="Times New Roman"/>
          <w:b/>
          <w:sz w:val="24"/>
          <w:szCs w:val="24"/>
          <w:lang w:eastAsia="ar-SA"/>
        </w:rPr>
      </w:pPr>
      <w:r w:rsidRPr="00463046">
        <w:rPr>
          <w:rFonts w:ascii="Times New Roman" w:eastAsia="Times New Roman" w:hAnsi="Times New Roman" w:cs="Times New Roman"/>
          <w:b/>
          <w:sz w:val="24"/>
          <w:szCs w:val="24"/>
          <w:lang w:eastAsia="ar-SA"/>
        </w:rPr>
        <w:t xml:space="preserve">об отказе в предоставлении муниципальной услуги </w:t>
      </w:r>
    </w:p>
    <w:p w:rsidR="00A61D0F" w:rsidRPr="00463046" w:rsidRDefault="00A61D0F" w:rsidP="00A61D0F">
      <w:pPr>
        <w:suppressAutoHyphens/>
        <w:jc w:val="center"/>
        <w:rPr>
          <w:rFonts w:ascii="Times New Roman" w:eastAsia="Times New Roman" w:hAnsi="Times New Roman" w:cs="Times New Roman"/>
          <w:b/>
          <w:sz w:val="24"/>
          <w:szCs w:val="24"/>
          <w:lang w:eastAsia="ar-SA"/>
        </w:rPr>
      </w:pPr>
      <w:r w:rsidRPr="00463046">
        <w:rPr>
          <w:rFonts w:ascii="Times New Roman" w:eastAsia="Times New Roman" w:hAnsi="Times New Roman" w:cs="Times New Roman"/>
          <w:color w:val="000000"/>
          <w:sz w:val="24"/>
          <w:szCs w:val="24"/>
          <w:lang w:eastAsia="ar-SA"/>
        </w:rPr>
        <w:t>«</w:t>
      </w:r>
      <w:r w:rsidRPr="00463046">
        <w:rPr>
          <w:rFonts w:ascii="Times New Roman" w:eastAsia="Times New Roman" w:hAnsi="Times New Roman" w:cs="Times New Roman"/>
          <w:sz w:val="24"/>
          <w:szCs w:val="24"/>
          <w:lang w:eastAsia="ar-SA"/>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63046">
        <w:rPr>
          <w:rFonts w:ascii="Times New Roman" w:eastAsia="Times New Roman" w:hAnsi="Times New Roman" w:cs="Times New Roman"/>
          <w:b/>
          <w:sz w:val="24"/>
          <w:szCs w:val="24"/>
          <w:lang w:eastAsia="ar-SA"/>
        </w:rPr>
        <w:t>»</w:t>
      </w:r>
    </w:p>
    <w:p w:rsidR="00A61D0F" w:rsidRPr="00463046" w:rsidRDefault="00A61D0F" w:rsidP="00A61D0F">
      <w:pPr>
        <w:suppressAutoHyphens/>
        <w:ind w:firstLine="708"/>
        <w:jc w:val="both"/>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463046">
        <w:rPr>
          <w:rFonts w:ascii="Times New Roman" w:eastAsia="Times New Roman" w:hAnsi="Times New Roman" w:cs="Times New Roman"/>
          <w:i/>
          <w:sz w:val="24"/>
          <w:szCs w:val="24"/>
          <w:lang w:eastAsia="x-none"/>
        </w:rPr>
        <w:t>(указываются мотивированные причины отказа)</w:t>
      </w:r>
      <w:r w:rsidRPr="00463046">
        <w:rPr>
          <w:rFonts w:ascii="Times New Roman" w:eastAsia="Times New Roman" w:hAnsi="Times New Roman" w:cs="Times New Roman"/>
          <w:sz w:val="24"/>
          <w:szCs w:val="24"/>
          <w:lang w:eastAsia="ar-SA"/>
        </w:rPr>
        <w:t xml:space="preserve">_______________________. </w:t>
      </w:r>
    </w:p>
    <w:p w:rsidR="00A61D0F" w:rsidRPr="00463046" w:rsidRDefault="00A61D0F" w:rsidP="00A61D0F">
      <w:pPr>
        <w:suppressAutoHyphens/>
        <w:jc w:val="center"/>
        <w:rPr>
          <w:rFonts w:ascii="Times New Roman" w:eastAsia="Times New Roman" w:hAnsi="Times New Roman" w:cs="Times New Roman"/>
          <w:sz w:val="24"/>
          <w:szCs w:val="24"/>
          <w:highlight w:val="green"/>
          <w:lang w:eastAsia="ar-SA"/>
        </w:rPr>
      </w:pPr>
    </w:p>
    <w:p w:rsidR="00A61D0F" w:rsidRPr="00463046" w:rsidRDefault="00A61D0F" w:rsidP="00A61D0F">
      <w:pPr>
        <w:suppressAutoHyphens/>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A61D0F" w:rsidRPr="00463046" w:rsidTr="00387557">
        <w:tc>
          <w:tcPr>
            <w:tcW w:w="3708" w:type="dxa"/>
            <w:tcBorders>
              <w:top w:val="nil"/>
              <w:left w:val="nil"/>
              <w:bottom w:val="single" w:sz="4" w:space="0" w:color="auto"/>
              <w:right w:val="nil"/>
            </w:tcBorders>
          </w:tcPr>
          <w:p w:rsidR="00A61D0F" w:rsidRPr="00463046" w:rsidRDefault="00A61D0F" w:rsidP="00A61D0F">
            <w:pPr>
              <w:suppressAutoHyphens/>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A61D0F" w:rsidRPr="00463046" w:rsidRDefault="00A61D0F" w:rsidP="00A61D0F">
            <w:pPr>
              <w:suppressAutoHyphens/>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rsidR="00A61D0F" w:rsidRPr="00463046" w:rsidRDefault="00A61D0F" w:rsidP="00A61D0F">
            <w:pPr>
              <w:suppressAutoHyphens/>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A61D0F" w:rsidRPr="00463046" w:rsidRDefault="00A61D0F" w:rsidP="00A61D0F">
            <w:pPr>
              <w:suppressAutoHyphens/>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rsidR="00A61D0F" w:rsidRPr="00463046" w:rsidRDefault="00A61D0F" w:rsidP="00A61D0F">
            <w:pPr>
              <w:suppressAutoHyphens/>
              <w:jc w:val="center"/>
              <w:rPr>
                <w:rFonts w:ascii="Times New Roman" w:eastAsia="Times New Roman" w:hAnsi="Times New Roman" w:cs="Times New Roman"/>
                <w:sz w:val="24"/>
                <w:szCs w:val="24"/>
                <w:lang w:eastAsia="ar-SA"/>
              </w:rPr>
            </w:pPr>
          </w:p>
        </w:tc>
      </w:tr>
      <w:tr w:rsidR="00A61D0F" w:rsidRPr="00463046" w:rsidTr="00387557">
        <w:tc>
          <w:tcPr>
            <w:tcW w:w="3708" w:type="dxa"/>
            <w:tcBorders>
              <w:top w:val="single" w:sz="4" w:space="0" w:color="auto"/>
              <w:left w:val="nil"/>
              <w:bottom w:val="nil"/>
              <w:right w:val="nil"/>
            </w:tcBorders>
            <w:hideMark/>
          </w:tcPr>
          <w:p w:rsidR="00A61D0F" w:rsidRPr="00463046" w:rsidRDefault="00A61D0F" w:rsidP="00A61D0F">
            <w:pPr>
              <w:suppressAutoHyphens/>
              <w:jc w:val="center"/>
              <w:rPr>
                <w:rFonts w:ascii="Times New Roman" w:eastAsia="Times New Roman" w:hAnsi="Times New Roman" w:cs="Times New Roman"/>
                <w:i/>
                <w:sz w:val="24"/>
                <w:szCs w:val="24"/>
                <w:lang w:eastAsia="ar-SA"/>
              </w:rPr>
            </w:pPr>
            <w:r w:rsidRPr="00463046">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rsidR="00A61D0F" w:rsidRPr="00463046" w:rsidRDefault="00A61D0F" w:rsidP="00A61D0F">
            <w:pPr>
              <w:suppressAutoHyphens/>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rsidR="00A61D0F" w:rsidRPr="00463046" w:rsidRDefault="00A61D0F" w:rsidP="00A61D0F">
            <w:pPr>
              <w:suppressAutoHyphens/>
              <w:jc w:val="center"/>
              <w:rPr>
                <w:rFonts w:ascii="Times New Roman" w:eastAsia="Times New Roman" w:hAnsi="Times New Roman" w:cs="Times New Roman"/>
                <w:i/>
                <w:sz w:val="24"/>
                <w:szCs w:val="24"/>
                <w:lang w:eastAsia="ar-SA"/>
              </w:rPr>
            </w:pPr>
            <w:r w:rsidRPr="00463046">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rsidR="00A61D0F" w:rsidRPr="00463046" w:rsidRDefault="00A61D0F" w:rsidP="00A61D0F">
            <w:pPr>
              <w:suppressAutoHyphens/>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rsidR="00A61D0F" w:rsidRPr="00463046" w:rsidRDefault="00A61D0F" w:rsidP="00A61D0F">
            <w:pPr>
              <w:suppressAutoHyphens/>
              <w:jc w:val="center"/>
              <w:rPr>
                <w:rFonts w:ascii="Times New Roman" w:eastAsia="Times New Roman" w:hAnsi="Times New Roman" w:cs="Times New Roman"/>
                <w:i/>
                <w:sz w:val="24"/>
                <w:szCs w:val="24"/>
                <w:lang w:eastAsia="ar-SA"/>
              </w:rPr>
            </w:pPr>
            <w:r w:rsidRPr="00463046">
              <w:rPr>
                <w:rFonts w:ascii="Times New Roman" w:eastAsia="Times New Roman" w:hAnsi="Times New Roman" w:cs="Times New Roman"/>
                <w:i/>
                <w:sz w:val="24"/>
                <w:szCs w:val="24"/>
                <w:lang w:eastAsia="ar-SA"/>
              </w:rPr>
              <w:t>(фамилия и инициалы руководителя)</w:t>
            </w:r>
          </w:p>
        </w:tc>
      </w:tr>
    </w:tbl>
    <w:p w:rsidR="00A61D0F" w:rsidRPr="00463046" w:rsidRDefault="00A61D0F" w:rsidP="00A61D0F">
      <w:pPr>
        <w:suppressAutoHyphens/>
        <w:spacing w:after="0" w:line="240" w:lineRule="auto"/>
        <w:rPr>
          <w:rFonts w:ascii="Times New Roman" w:eastAsia="Times New Roman" w:hAnsi="Times New Roman" w:cs="Times New Roman"/>
          <w:sz w:val="24"/>
          <w:szCs w:val="24"/>
          <w:lang w:eastAsia="ar-SA"/>
        </w:rPr>
      </w:pPr>
    </w:p>
    <w:p w:rsidR="00A61D0F" w:rsidRPr="00463046" w:rsidRDefault="00A61D0F" w:rsidP="00A61D0F">
      <w:pP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br w:type="page"/>
      </w:r>
    </w:p>
    <w:p w:rsidR="00A61D0F" w:rsidRPr="00463046" w:rsidRDefault="00A61D0F" w:rsidP="00A61D0F">
      <w:pPr>
        <w:suppressAutoHyphens/>
        <w:spacing w:after="0" w:line="240" w:lineRule="auto"/>
        <w:ind w:firstLine="709"/>
        <w:jc w:val="right"/>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lastRenderedPageBreak/>
        <w:t>Приложение № 4</w:t>
      </w:r>
    </w:p>
    <w:p w:rsidR="00A61D0F" w:rsidRPr="00463046" w:rsidRDefault="00A61D0F" w:rsidP="00A61D0F">
      <w:pPr>
        <w:suppressAutoHyphens/>
        <w:spacing w:after="0" w:line="240" w:lineRule="auto"/>
        <w:ind w:firstLine="709"/>
        <w:jc w:val="right"/>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к административному регламенту</w:t>
      </w:r>
    </w:p>
    <w:p w:rsidR="00A61D0F" w:rsidRPr="00463046" w:rsidRDefault="00A61D0F" w:rsidP="00A61D0F">
      <w:pPr>
        <w:suppressAutoHyphens/>
        <w:spacing w:after="0" w:line="240" w:lineRule="auto"/>
        <w:rPr>
          <w:rFonts w:ascii="Times New Roman" w:eastAsia="Times New Roman" w:hAnsi="Times New Roman" w:cs="Times New Roman"/>
          <w:sz w:val="24"/>
          <w:szCs w:val="24"/>
          <w:lang w:eastAsia="ar-SA"/>
        </w:rPr>
      </w:pPr>
    </w:p>
    <w:p w:rsidR="00A61D0F" w:rsidRPr="00463046" w:rsidRDefault="00A61D0F" w:rsidP="00A61D0F">
      <w:pPr>
        <w:suppressAutoHyphens/>
        <w:spacing w:after="0" w:line="240" w:lineRule="auto"/>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A61D0F" w:rsidRPr="00463046" w:rsidTr="00387557">
        <w:tc>
          <w:tcPr>
            <w:tcW w:w="3685" w:type="dxa"/>
            <w:vMerge w:val="restart"/>
            <w:tcBorders>
              <w:top w:val="nil"/>
              <w:left w:val="nil"/>
              <w:bottom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p>
        </w:tc>
        <w:tc>
          <w:tcPr>
            <w:tcW w:w="6300" w:type="dxa"/>
            <w:gridSpan w:val="3"/>
            <w:tcBorders>
              <w:top w:val="nil"/>
              <w:left w:val="nil"/>
              <w:bottom w:val="single" w:sz="4" w:space="0" w:color="auto"/>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463046" w:rsidTr="00387557">
        <w:tblPrEx>
          <w:tblBorders>
            <w:insideH w:val="none" w:sz="0" w:space="0" w:color="auto"/>
          </w:tblBorders>
        </w:tblPrEx>
        <w:tc>
          <w:tcPr>
            <w:tcW w:w="3685" w:type="dxa"/>
            <w:vMerge/>
            <w:tcBorders>
              <w:top w:val="nil"/>
              <w:left w:val="nil"/>
              <w:bottom w:val="nil"/>
              <w:right w:val="nil"/>
            </w:tcBorders>
          </w:tcPr>
          <w:p w:rsidR="00A61D0F" w:rsidRPr="00463046" w:rsidRDefault="00A61D0F" w:rsidP="00A61D0F">
            <w:pPr>
              <w:widowControl w:val="0"/>
              <w:autoSpaceDE w:val="0"/>
              <w:autoSpaceDN w:val="0"/>
              <w:spacing w:after="0" w:line="240" w:lineRule="auto"/>
              <w:rPr>
                <w:rFonts w:ascii="Times New Roman" w:hAnsi="Times New Roman" w:cs="Times New Roman"/>
                <w:sz w:val="24"/>
                <w:szCs w:val="24"/>
              </w:rPr>
            </w:pPr>
          </w:p>
        </w:tc>
        <w:tc>
          <w:tcPr>
            <w:tcW w:w="6300" w:type="dxa"/>
            <w:gridSpan w:val="3"/>
            <w:tcBorders>
              <w:top w:val="single" w:sz="4" w:space="0" w:color="auto"/>
              <w:left w:val="nil"/>
              <w:bottom w:val="nil"/>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(Ф.И.О. физического лица и адрес проживания / наименование организации и ИНН)</w:t>
            </w:r>
          </w:p>
        </w:tc>
      </w:tr>
      <w:tr w:rsidR="00A61D0F" w:rsidRPr="00463046" w:rsidTr="00387557">
        <w:tblPrEx>
          <w:tblBorders>
            <w:insideH w:val="none" w:sz="0" w:space="0" w:color="auto"/>
          </w:tblBorders>
        </w:tblPrEx>
        <w:tc>
          <w:tcPr>
            <w:tcW w:w="3685" w:type="dxa"/>
            <w:vMerge/>
            <w:tcBorders>
              <w:top w:val="nil"/>
              <w:left w:val="nil"/>
              <w:bottom w:val="nil"/>
              <w:right w:val="nil"/>
            </w:tcBorders>
          </w:tcPr>
          <w:p w:rsidR="00A61D0F" w:rsidRPr="00463046" w:rsidRDefault="00A61D0F" w:rsidP="00A61D0F">
            <w:pPr>
              <w:widowControl w:val="0"/>
              <w:autoSpaceDE w:val="0"/>
              <w:autoSpaceDN w:val="0"/>
              <w:spacing w:after="0" w:line="240" w:lineRule="auto"/>
              <w:rPr>
                <w:rFonts w:ascii="Times New Roman" w:hAnsi="Times New Roman" w:cs="Times New Roman"/>
                <w:sz w:val="24"/>
                <w:szCs w:val="24"/>
              </w:rPr>
            </w:pPr>
          </w:p>
        </w:tc>
        <w:tc>
          <w:tcPr>
            <w:tcW w:w="6300" w:type="dxa"/>
            <w:gridSpan w:val="3"/>
            <w:tcBorders>
              <w:top w:val="nil"/>
              <w:left w:val="nil"/>
              <w:bottom w:val="single" w:sz="4" w:space="0" w:color="auto"/>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463046" w:rsidTr="00387557">
        <w:tblPrEx>
          <w:tblBorders>
            <w:insideH w:val="none" w:sz="0" w:space="0" w:color="auto"/>
          </w:tblBorders>
        </w:tblPrEx>
        <w:tc>
          <w:tcPr>
            <w:tcW w:w="3685" w:type="dxa"/>
            <w:vMerge/>
            <w:tcBorders>
              <w:top w:val="nil"/>
              <w:left w:val="nil"/>
              <w:bottom w:val="nil"/>
              <w:right w:val="nil"/>
            </w:tcBorders>
          </w:tcPr>
          <w:p w:rsidR="00A61D0F" w:rsidRPr="00463046" w:rsidRDefault="00A61D0F" w:rsidP="00A61D0F">
            <w:pPr>
              <w:widowControl w:val="0"/>
              <w:autoSpaceDE w:val="0"/>
              <w:autoSpaceDN w:val="0"/>
              <w:spacing w:after="0" w:line="240" w:lineRule="auto"/>
              <w:rPr>
                <w:rFonts w:ascii="Times New Roman" w:hAnsi="Times New Roman" w:cs="Times New Roman"/>
                <w:sz w:val="24"/>
                <w:szCs w:val="24"/>
              </w:rPr>
            </w:pPr>
          </w:p>
        </w:tc>
        <w:tc>
          <w:tcPr>
            <w:tcW w:w="6300" w:type="dxa"/>
            <w:gridSpan w:val="3"/>
            <w:tcBorders>
              <w:top w:val="single" w:sz="4" w:space="0" w:color="auto"/>
              <w:left w:val="nil"/>
              <w:bottom w:val="nil"/>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(Ф.И.О. представителя заявителя и реквизиты доверенности)</w:t>
            </w:r>
          </w:p>
        </w:tc>
      </w:tr>
      <w:tr w:rsidR="00A61D0F" w:rsidRPr="00463046" w:rsidTr="00387557">
        <w:tblPrEx>
          <w:tblBorders>
            <w:insideH w:val="none" w:sz="0" w:space="0" w:color="auto"/>
          </w:tblBorders>
        </w:tblPrEx>
        <w:tc>
          <w:tcPr>
            <w:tcW w:w="3685" w:type="dxa"/>
            <w:vMerge/>
            <w:tcBorders>
              <w:top w:val="nil"/>
              <w:left w:val="nil"/>
              <w:bottom w:val="nil"/>
              <w:right w:val="nil"/>
            </w:tcBorders>
          </w:tcPr>
          <w:p w:rsidR="00A61D0F" w:rsidRPr="00463046" w:rsidRDefault="00A61D0F" w:rsidP="00A61D0F">
            <w:pPr>
              <w:widowControl w:val="0"/>
              <w:autoSpaceDE w:val="0"/>
              <w:autoSpaceDN w:val="0"/>
              <w:spacing w:after="0" w:line="240" w:lineRule="auto"/>
              <w:rPr>
                <w:rFonts w:ascii="Times New Roman" w:hAnsi="Times New Roman" w:cs="Times New Roman"/>
                <w:sz w:val="24"/>
                <w:szCs w:val="24"/>
              </w:rPr>
            </w:pPr>
          </w:p>
        </w:tc>
        <w:tc>
          <w:tcPr>
            <w:tcW w:w="6300" w:type="dxa"/>
            <w:gridSpan w:val="3"/>
            <w:tcBorders>
              <w:top w:val="nil"/>
              <w:left w:val="nil"/>
              <w:bottom w:val="single" w:sz="4" w:space="0" w:color="auto"/>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463046" w:rsidTr="00387557">
        <w:tblPrEx>
          <w:tblBorders>
            <w:insideH w:val="none" w:sz="0" w:space="0" w:color="auto"/>
          </w:tblBorders>
        </w:tblPrEx>
        <w:tc>
          <w:tcPr>
            <w:tcW w:w="3685" w:type="dxa"/>
            <w:vMerge/>
            <w:tcBorders>
              <w:top w:val="nil"/>
              <w:left w:val="nil"/>
              <w:bottom w:val="nil"/>
              <w:right w:val="nil"/>
            </w:tcBorders>
          </w:tcPr>
          <w:p w:rsidR="00A61D0F" w:rsidRPr="00463046" w:rsidRDefault="00A61D0F" w:rsidP="00A61D0F">
            <w:pPr>
              <w:widowControl w:val="0"/>
              <w:autoSpaceDE w:val="0"/>
              <w:autoSpaceDN w:val="0"/>
              <w:spacing w:after="0" w:line="240" w:lineRule="auto"/>
              <w:rPr>
                <w:rFonts w:ascii="Times New Roman" w:hAnsi="Times New Roman" w:cs="Times New Roman"/>
                <w:sz w:val="24"/>
                <w:szCs w:val="24"/>
              </w:rPr>
            </w:pPr>
          </w:p>
        </w:tc>
        <w:tc>
          <w:tcPr>
            <w:tcW w:w="6300" w:type="dxa"/>
            <w:gridSpan w:val="3"/>
            <w:tcBorders>
              <w:top w:val="single" w:sz="4" w:space="0" w:color="auto"/>
              <w:left w:val="nil"/>
              <w:bottom w:val="nil"/>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Контактная информация:</w:t>
            </w:r>
          </w:p>
        </w:tc>
      </w:tr>
      <w:tr w:rsidR="00A61D0F" w:rsidRPr="00463046" w:rsidTr="00387557">
        <w:tblPrEx>
          <w:tblBorders>
            <w:insideH w:val="none" w:sz="0" w:space="0" w:color="auto"/>
          </w:tblBorders>
        </w:tblPrEx>
        <w:tc>
          <w:tcPr>
            <w:tcW w:w="3685" w:type="dxa"/>
            <w:vMerge/>
            <w:tcBorders>
              <w:top w:val="nil"/>
              <w:left w:val="nil"/>
              <w:bottom w:val="nil"/>
              <w:right w:val="nil"/>
            </w:tcBorders>
          </w:tcPr>
          <w:p w:rsidR="00A61D0F" w:rsidRPr="00463046" w:rsidRDefault="00A61D0F" w:rsidP="00A61D0F">
            <w:pPr>
              <w:widowControl w:val="0"/>
              <w:autoSpaceDE w:val="0"/>
              <w:autoSpaceDN w:val="0"/>
              <w:spacing w:after="0" w:line="240" w:lineRule="auto"/>
              <w:rPr>
                <w:rFonts w:ascii="Times New Roman" w:hAnsi="Times New Roman" w:cs="Times New Roman"/>
                <w:sz w:val="24"/>
                <w:szCs w:val="24"/>
              </w:rPr>
            </w:pPr>
          </w:p>
        </w:tc>
        <w:tc>
          <w:tcPr>
            <w:tcW w:w="707" w:type="dxa"/>
            <w:tcBorders>
              <w:top w:val="nil"/>
              <w:left w:val="nil"/>
              <w:bottom w:val="nil"/>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тел.</w:t>
            </w:r>
          </w:p>
        </w:tc>
        <w:tc>
          <w:tcPr>
            <w:tcW w:w="5593" w:type="dxa"/>
            <w:gridSpan w:val="2"/>
            <w:tcBorders>
              <w:top w:val="nil"/>
              <w:left w:val="nil"/>
              <w:bottom w:val="single" w:sz="4" w:space="0" w:color="auto"/>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463046" w:rsidTr="00387557">
        <w:tblPrEx>
          <w:tblBorders>
            <w:insideH w:val="none" w:sz="0" w:space="0" w:color="auto"/>
          </w:tblBorders>
        </w:tblPrEx>
        <w:tc>
          <w:tcPr>
            <w:tcW w:w="3685" w:type="dxa"/>
            <w:vMerge/>
            <w:tcBorders>
              <w:top w:val="nil"/>
              <w:left w:val="nil"/>
              <w:bottom w:val="nil"/>
              <w:right w:val="nil"/>
            </w:tcBorders>
          </w:tcPr>
          <w:p w:rsidR="00A61D0F" w:rsidRPr="00463046" w:rsidRDefault="00A61D0F" w:rsidP="00A61D0F">
            <w:pPr>
              <w:widowControl w:val="0"/>
              <w:autoSpaceDE w:val="0"/>
              <w:autoSpaceDN w:val="0"/>
              <w:spacing w:after="0" w:line="240" w:lineRule="auto"/>
              <w:rPr>
                <w:rFonts w:ascii="Times New Roman" w:hAnsi="Times New Roman" w:cs="Times New Roman"/>
                <w:sz w:val="24"/>
                <w:szCs w:val="24"/>
              </w:rPr>
            </w:pPr>
          </w:p>
        </w:tc>
        <w:tc>
          <w:tcPr>
            <w:tcW w:w="1234" w:type="dxa"/>
            <w:gridSpan w:val="2"/>
            <w:tcBorders>
              <w:top w:val="nil"/>
              <w:left w:val="nil"/>
              <w:bottom w:val="nil"/>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эл. почта</w:t>
            </w:r>
          </w:p>
        </w:tc>
        <w:tc>
          <w:tcPr>
            <w:tcW w:w="5066" w:type="dxa"/>
            <w:tcBorders>
              <w:top w:val="single" w:sz="4" w:space="0" w:color="auto"/>
              <w:left w:val="nil"/>
              <w:bottom w:val="single" w:sz="4" w:space="0" w:color="auto"/>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p>
        </w:tc>
      </w:tr>
    </w:tbl>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A61D0F" w:rsidRPr="00463046" w:rsidTr="00387557">
        <w:tc>
          <w:tcPr>
            <w:tcW w:w="9985" w:type="dxa"/>
            <w:tcBorders>
              <w:top w:val="nil"/>
              <w:left w:val="nil"/>
              <w:bottom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r w:rsidRPr="00463046">
              <w:rPr>
                <w:rFonts w:ascii="Times New Roman" w:hAnsi="Times New Roman" w:cs="Times New Roman"/>
                <w:sz w:val="24"/>
                <w:szCs w:val="24"/>
              </w:rPr>
              <w:t>РЕШЕНИЕ</w:t>
            </w:r>
          </w:p>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r w:rsidRPr="00463046">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A61D0F" w:rsidRPr="00463046" w:rsidTr="00387557">
        <w:tc>
          <w:tcPr>
            <w:tcW w:w="9985" w:type="dxa"/>
            <w:tcBorders>
              <w:top w:val="nil"/>
              <w:left w:val="nil"/>
              <w:bottom w:val="nil"/>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463046" w:rsidTr="00387557">
        <w:tc>
          <w:tcPr>
            <w:tcW w:w="9985" w:type="dxa"/>
            <w:tcBorders>
              <w:top w:val="nil"/>
              <w:left w:val="nil"/>
              <w:bottom w:val="nil"/>
              <w:right w:val="nil"/>
            </w:tcBorders>
          </w:tcPr>
          <w:p w:rsidR="00A61D0F" w:rsidRPr="00463046" w:rsidRDefault="00A61D0F" w:rsidP="00A61D0F">
            <w:pPr>
              <w:widowControl w:val="0"/>
              <w:autoSpaceDE w:val="0"/>
              <w:autoSpaceDN w:val="0"/>
              <w:spacing w:after="0" w:line="240" w:lineRule="auto"/>
              <w:ind w:firstLine="283"/>
              <w:jc w:val="both"/>
              <w:rPr>
                <w:rFonts w:ascii="Times New Roman" w:hAnsi="Times New Roman" w:cs="Times New Roman"/>
                <w:sz w:val="24"/>
                <w:szCs w:val="24"/>
              </w:rPr>
            </w:pPr>
            <w:r w:rsidRPr="0046304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w:t>
            </w:r>
            <w:r w:rsidRPr="00463046">
              <w:rPr>
                <w:rFonts w:ascii="Times New Roman" w:eastAsia="Times New Roman" w:hAnsi="Times New Roman" w:cs="Times New Roman"/>
                <w:sz w:val="24"/>
                <w:szCs w:val="24"/>
                <w:lang w:eastAsia="ar-SA"/>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63046">
              <w:rPr>
                <w:rFonts w:ascii="Times New Roman" w:hAnsi="Times New Roman" w:cs="Times New Roman"/>
                <w:sz w:val="24"/>
                <w:szCs w:val="24"/>
              </w:rPr>
              <w:t>» были выявлены следующие основания для отказа в приеме документов:</w:t>
            </w:r>
          </w:p>
        </w:tc>
      </w:tr>
      <w:tr w:rsidR="00A61D0F" w:rsidRPr="00463046" w:rsidTr="00387557">
        <w:tc>
          <w:tcPr>
            <w:tcW w:w="9985" w:type="dxa"/>
            <w:tcBorders>
              <w:top w:val="nil"/>
              <w:left w:val="nil"/>
              <w:bottom w:val="single" w:sz="4" w:space="0" w:color="auto"/>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463046" w:rsidTr="00387557">
        <w:tblPrEx>
          <w:tblBorders>
            <w:insideH w:val="single" w:sz="4" w:space="0" w:color="auto"/>
          </w:tblBorders>
        </w:tblPrEx>
        <w:tc>
          <w:tcPr>
            <w:tcW w:w="9985" w:type="dxa"/>
            <w:tcBorders>
              <w:top w:val="single" w:sz="4" w:space="0" w:color="auto"/>
              <w:left w:val="nil"/>
              <w:bottom w:val="single" w:sz="4" w:space="0" w:color="auto"/>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463046" w:rsidTr="00387557">
        <w:tblPrEx>
          <w:tblBorders>
            <w:insideH w:val="single" w:sz="4" w:space="0" w:color="auto"/>
          </w:tblBorders>
        </w:tblPrEx>
        <w:tc>
          <w:tcPr>
            <w:tcW w:w="9985" w:type="dxa"/>
            <w:tcBorders>
              <w:top w:val="single" w:sz="4" w:space="0" w:color="auto"/>
              <w:left w:val="nil"/>
              <w:bottom w:val="single" w:sz="4" w:space="0" w:color="auto"/>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463046" w:rsidTr="00387557">
        <w:tc>
          <w:tcPr>
            <w:tcW w:w="9985" w:type="dxa"/>
            <w:tcBorders>
              <w:top w:val="single" w:sz="4" w:space="0" w:color="auto"/>
              <w:left w:val="nil"/>
              <w:bottom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r w:rsidRPr="00463046">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A61D0F" w:rsidRPr="00463046" w:rsidTr="00387557">
        <w:tc>
          <w:tcPr>
            <w:tcW w:w="9985" w:type="dxa"/>
            <w:tcBorders>
              <w:top w:val="nil"/>
              <w:left w:val="nil"/>
              <w:bottom w:val="nil"/>
              <w:right w:val="nil"/>
            </w:tcBorders>
          </w:tcPr>
          <w:p w:rsidR="00A61D0F" w:rsidRPr="00463046" w:rsidRDefault="00A61D0F" w:rsidP="00A61D0F">
            <w:pPr>
              <w:widowControl w:val="0"/>
              <w:autoSpaceDE w:val="0"/>
              <w:autoSpaceDN w:val="0"/>
              <w:spacing w:after="0" w:line="240" w:lineRule="auto"/>
              <w:ind w:firstLine="283"/>
              <w:jc w:val="both"/>
              <w:rPr>
                <w:rFonts w:ascii="Times New Roman" w:hAnsi="Times New Roman" w:cs="Times New Roman"/>
                <w:sz w:val="24"/>
                <w:szCs w:val="24"/>
              </w:rPr>
            </w:pPr>
            <w:r w:rsidRPr="00463046">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A61D0F" w:rsidRPr="00463046" w:rsidTr="00387557">
        <w:tc>
          <w:tcPr>
            <w:tcW w:w="9985" w:type="dxa"/>
            <w:tcBorders>
              <w:top w:val="nil"/>
              <w:left w:val="nil"/>
              <w:bottom w:val="nil"/>
              <w:right w:val="nil"/>
            </w:tcBorders>
          </w:tcPr>
          <w:p w:rsidR="00A61D0F" w:rsidRPr="00463046" w:rsidRDefault="00A61D0F" w:rsidP="00A61D0F">
            <w:pPr>
              <w:widowControl w:val="0"/>
              <w:autoSpaceDE w:val="0"/>
              <w:autoSpaceDN w:val="0"/>
              <w:spacing w:after="0" w:line="240" w:lineRule="auto"/>
              <w:ind w:firstLine="283"/>
              <w:jc w:val="both"/>
              <w:rPr>
                <w:rFonts w:ascii="Times New Roman" w:hAnsi="Times New Roman" w:cs="Times New Roman"/>
                <w:sz w:val="24"/>
                <w:szCs w:val="24"/>
              </w:rPr>
            </w:pPr>
            <w:r w:rsidRPr="00463046">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A61D0F" w:rsidRPr="00463046" w:rsidTr="00387557">
        <w:tc>
          <w:tcPr>
            <w:tcW w:w="9985" w:type="dxa"/>
            <w:tcBorders>
              <w:top w:val="nil"/>
              <w:left w:val="nil"/>
              <w:bottom w:val="single" w:sz="4" w:space="0" w:color="auto"/>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463046" w:rsidTr="00387557">
        <w:tblPrEx>
          <w:tblBorders>
            <w:insideH w:val="single" w:sz="4" w:space="0" w:color="auto"/>
          </w:tblBorders>
        </w:tblPrEx>
        <w:tc>
          <w:tcPr>
            <w:tcW w:w="9985" w:type="dxa"/>
            <w:tcBorders>
              <w:top w:val="single" w:sz="4" w:space="0" w:color="auto"/>
              <w:left w:val="nil"/>
              <w:bottom w:val="single" w:sz="4" w:space="0" w:color="auto"/>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463046" w:rsidTr="00387557">
        <w:tblPrEx>
          <w:tblBorders>
            <w:insideH w:val="single" w:sz="4" w:space="0" w:color="auto"/>
          </w:tblBorders>
        </w:tblPrEx>
        <w:tc>
          <w:tcPr>
            <w:tcW w:w="9985" w:type="dxa"/>
            <w:tcBorders>
              <w:top w:val="single" w:sz="4" w:space="0" w:color="auto"/>
              <w:left w:val="nil"/>
              <w:bottom w:val="single" w:sz="4" w:space="0" w:color="auto"/>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463046" w:rsidTr="00387557">
        <w:tblPrEx>
          <w:tblBorders>
            <w:insideH w:val="single" w:sz="4" w:space="0" w:color="auto"/>
          </w:tblBorders>
        </w:tblPrEx>
        <w:tc>
          <w:tcPr>
            <w:tcW w:w="9985" w:type="dxa"/>
            <w:tcBorders>
              <w:top w:val="single" w:sz="4" w:space="0" w:color="auto"/>
              <w:left w:val="nil"/>
              <w:bottom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r w:rsidRPr="00463046">
              <w:rPr>
                <w:rFonts w:ascii="Times New Roman" w:hAnsi="Times New Roman" w:cs="Times New Roman"/>
                <w:sz w:val="24"/>
                <w:szCs w:val="24"/>
              </w:rPr>
              <w:t xml:space="preserve">(указывается перечень документов в случае, если основанием для отказа является </w:t>
            </w:r>
            <w:r w:rsidRPr="00463046">
              <w:rPr>
                <w:rFonts w:ascii="Times New Roman" w:hAnsi="Times New Roman" w:cs="Times New Roman"/>
                <w:sz w:val="24"/>
                <w:szCs w:val="24"/>
              </w:rPr>
              <w:lastRenderedPageBreak/>
              <w:t>представление неполного комплекта документов)</w:t>
            </w:r>
          </w:p>
        </w:tc>
      </w:tr>
    </w:tbl>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A61D0F" w:rsidRPr="00463046" w:rsidTr="00387557">
        <w:tc>
          <w:tcPr>
            <w:tcW w:w="3118" w:type="dxa"/>
            <w:tcBorders>
              <w:top w:val="nil"/>
              <w:left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p>
        </w:tc>
        <w:tc>
          <w:tcPr>
            <w:tcW w:w="1701" w:type="dxa"/>
            <w:tcBorders>
              <w:top w:val="nil"/>
              <w:left w:val="nil"/>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p>
        </w:tc>
        <w:tc>
          <w:tcPr>
            <w:tcW w:w="2835" w:type="dxa"/>
            <w:tcBorders>
              <w:top w:val="nil"/>
              <w:left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p>
        </w:tc>
        <w:tc>
          <w:tcPr>
            <w:tcW w:w="2331" w:type="dxa"/>
            <w:tcBorders>
              <w:top w:val="nil"/>
              <w:left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p>
        </w:tc>
      </w:tr>
      <w:tr w:rsidR="00A61D0F" w:rsidRPr="00463046" w:rsidTr="00387557">
        <w:tblPrEx>
          <w:tblBorders>
            <w:insideH w:val="nil"/>
          </w:tblBorders>
        </w:tblPrEx>
        <w:tc>
          <w:tcPr>
            <w:tcW w:w="3118" w:type="dxa"/>
            <w:tcBorders>
              <w:left w:val="nil"/>
              <w:bottom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r w:rsidRPr="00463046">
              <w:rPr>
                <w:rFonts w:ascii="Times New Roman" w:hAnsi="Times New Roman" w:cs="Times New Roman"/>
                <w:sz w:val="24"/>
                <w:szCs w:val="24"/>
              </w:rPr>
              <w:t>(должностное лицо (специалист МФЦ)</w:t>
            </w:r>
          </w:p>
        </w:tc>
        <w:tc>
          <w:tcPr>
            <w:tcW w:w="1701" w:type="dxa"/>
            <w:tcBorders>
              <w:left w:val="nil"/>
              <w:bottom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r w:rsidRPr="00463046">
              <w:rPr>
                <w:rFonts w:ascii="Times New Roman" w:hAnsi="Times New Roman" w:cs="Times New Roman"/>
                <w:sz w:val="24"/>
                <w:szCs w:val="24"/>
              </w:rPr>
              <w:t>(подпись)</w:t>
            </w:r>
          </w:p>
        </w:tc>
        <w:tc>
          <w:tcPr>
            <w:tcW w:w="2835" w:type="dxa"/>
            <w:tcBorders>
              <w:left w:val="nil"/>
              <w:bottom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r w:rsidRPr="00463046">
              <w:rPr>
                <w:rFonts w:ascii="Times New Roman" w:hAnsi="Times New Roman" w:cs="Times New Roman"/>
                <w:sz w:val="24"/>
                <w:szCs w:val="24"/>
              </w:rPr>
              <w:t>(инициалы, фамилия)</w:t>
            </w:r>
          </w:p>
        </w:tc>
        <w:tc>
          <w:tcPr>
            <w:tcW w:w="2331" w:type="dxa"/>
            <w:tcBorders>
              <w:left w:val="nil"/>
              <w:bottom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r w:rsidRPr="00463046">
              <w:rPr>
                <w:rFonts w:ascii="Times New Roman" w:hAnsi="Times New Roman" w:cs="Times New Roman"/>
                <w:sz w:val="24"/>
                <w:szCs w:val="24"/>
              </w:rPr>
              <w:t>(дата)</w:t>
            </w:r>
          </w:p>
        </w:tc>
      </w:tr>
      <w:tr w:rsidR="00A61D0F" w:rsidRPr="00463046" w:rsidTr="00387557">
        <w:tblPrEx>
          <w:tblBorders>
            <w:insideH w:val="nil"/>
          </w:tblBorders>
        </w:tblPrEx>
        <w:tc>
          <w:tcPr>
            <w:tcW w:w="9985" w:type="dxa"/>
            <w:gridSpan w:val="4"/>
            <w:tcBorders>
              <w:top w:val="nil"/>
              <w:left w:val="nil"/>
              <w:bottom w:val="nil"/>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М.П.</w:t>
            </w:r>
          </w:p>
        </w:tc>
      </w:tr>
    </w:tbl>
    <w:p w:rsidR="00A61D0F" w:rsidRPr="00463046" w:rsidRDefault="00A61D0F" w:rsidP="00A61D0F">
      <w:pPr>
        <w:widowControl w:val="0"/>
        <w:autoSpaceDE w:val="0"/>
        <w:autoSpaceDN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A61D0F" w:rsidRPr="00463046" w:rsidTr="00387557">
        <w:tc>
          <w:tcPr>
            <w:tcW w:w="9985" w:type="dxa"/>
            <w:gridSpan w:val="5"/>
            <w:tcBorders>
              <w:top w:val="nil"/>
              <w:left w:val="nil"/>
              <w:bottom w:val="nil"/>
              <w:right w:val="nil"/>
            </w:tcBorders>
          </w:tcPr>
          <w:p w:rsidR="00A61D0F" w:rsidRPr="00463046" w:rsidRDefault="00A61D0F" w:rsidP="00A61D0F">
            <w:pPr>
              <w:widowControl w:val="0"/>
              <w:autoSpaceDE w:val="0"/>
              <w:autoSpaceDN w:val="0"/>
              <w:spacing w:after="0" w:line="240" w:lineRule="auto"/>
              <w:jc w:val="both"/>
              <w:rPr>
                <w:rFonts w:ascii="Times New Roman" w:hAnsi="Times New Roman" w:cs="Times New Roman"/>
                <w:sz w:val="24"/>
                <w:szCs w:val="24"/>
              </w:rPr>
            </w:pPr>
            <w:r w:rsidRPr="00463046">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A61D0F" w:rsidRPr="00463046" w:rsidTr="00387557">
        <w:tc>
          <w:tcPr>
            <w:tcW w:w="1984" w:type="dxa"/>
            <w:tcBorders>
              <w:top w:val="nil"/>
              <w:left w:val="nil"/>
              <w:bottom w:val="single" w:sz="4" w:space="0" w:color="auto"/>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p>
        </w:tc>
        <w:tc>
          <w:tcPr>
            <w:tcW w:w="4422" w:type="dxa"/>
            <w:tcBorders>
              <w:top w:val="nil"/>
              <w:left w:val="nil"/>
              <w:bottom w:val="single" w:sz="4" w:space="0" w:color="auto"/>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p>
        </w:tc>
        <w:tc>
          <w:tcPr>
            <w:tcW w:w="2899" w:type="dxa"/>
            <w:tcBorders>
              <w:top w:val="nil"/>
              <w:left w:val="nil"/>
              <w:bottom w:val="single" w:sz="4" w:space="0" w:color="auto"/>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p>
        </w:tc>
      </w:tr>
      <w:tr w:rsidR="00A61D0F" w:rsidRPr="00463046" w:rsidTr="00387557">
        <w:tc>
          <w:tcPr>
            <w:tcW w:w="1984" w:type="dxa"/>
            <w:tcBorders>
              <w:top w:val="single" w:sz="4" w:space="0" w:color="auto"/>
              <w:left w:val="nil"/>
              <w:bottom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r w:rsidRPr="00463046">
              <w:rPr>
                <w:rFonts w:ascii="Times New Roman" w:hAnsi="Times New Roman" w:cs="Times New Roman"/>
                <w:sz w:val="24"/>
                <w:szCs w:val="24"/>
              </w:rPr>
              <w:t>(подпись)</w:t>
            </w:r>
          </w:p>
        </w:tc>
        <w:tc>
          <w:tcPr>
            <w:tcW w:w="340" w:type="dxa"/>
            <w:tcBorders>
              <w:top w:val="nil"/>
              <w:left w:val="nil"/>
              <w:bottom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p>
        </w:tc>
        <w:tc>
          <w:tcPr>
            <w:tcW w:w="4422" w:type="dxa"/>
            <w:tcBorders>
              <w:top w:val="single" w:sz="4" w:space="0" w:color="auto"/>
              <w:left w:val="nil"/>
              <w:bottom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r w:rsidRPr="00463046">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p>
        </w:tc>
        <w:tc>
          <w:tcPr>
            <w:tcW w:w="2899" w:type="dxa"/>
            <w:tcBorders>
              <w:top w:val="single" w:sz="4" w:space="0" w:color="auto"/>
              <w:left w:val="nil"/>
              <w:bottom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r w:rsidRPr="00463046">
              <w:rPr>
                <w:rFonts w:ascii="Times New Roman" w:hAnsi="Times New Roman" w:cs="Times New Roman"/>
                <w:sz w:val="24"/>
                <w:szCs w:val="24"/>
              </w:rPr>
              <w:t>(дата)</w:t>
            </w:r>
          </w:p>
        </w:tc>
      </w:tr>
      <w:tr w:rsidR="00A61D0F" w:rsidRPr="00463046" w:rsidTr="00387557">
        <w:tc>
          <w:tcPr>
            <w:tcW w:w="9985" w:type="dxa"/>
            <w:gridSpan w:val="5"/>
            <w:tcBorders>
              <w:top w:val="nil"/>
              <w:left w:val="nil"/>
              <w:bottom w:val="nil"/>
              <w:right w:val="nil"/>
            </w:tcBorders>
          </w:tcPr>
          <w:p w:rsidR="00A61D0F" w:rsidRPr="00463046" w:rsidRDefault="00A61D0F" w:rsidP="00A61D0F">
            <w:pPr>
              <w:widowControl w:val="0"/>
              <w:autoSpaceDE w:val="0"/>
              <w:autoSpaceDN w:val="0"/>
              <w:spacing w:after="0" w:line="240" w:lineRule="auto"/>
              <w:jc w:val="center"/>
              <w:rPr>
                <w:rFonts w:ascii="Times New Roman" w:hAnsi="Times New Roman" w:cs="Times New Roman"/>
                <w:sz w:val="24"/>
                <w:szCs w:val="24"/>
              </w:rPr>
            </w:pPr>
          </w:p>
        </w:tc>
      </w:tr>
    </w:tbl>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2B63DF" w:rsidRPr="00463046" w:rsidRDefault="00AC3AD7" w:rsidP="00A76E5C">
      <w:pPr>
        <w:widowControl w:val="0"/>
        <w:autoSpaceDE w:val="0"/>
        <w:autoSpaceDN w:val="0"/>
        <w:spacing w:after="0" w:line="240" w:lineRule="auto"/>
        <w:jc w:val="center"/>
        <w:rPr>
          <w:rFonts w:ascii="Courier New" w:eastAsia="Times New Roman" w:hAnsi="Courier New" w:cs="Courier New"/>
          <w:sz w:val="24"/>
          <w:szCs w:val="24"/>
        </w:rPr>
      </w:pPr>
      <w:r w:rsidRPr="00463046">
        <w:rPr>
          <w:rFonts w:ascii="Courier New" w:eastAsia="Times New Roman" w:hAnsi="Courier New" w:cs="Courier New"/>
          <w:sz w:val="24"/>
          <w:szCs w:val="24"/>
        </w:rPr>
        <w:t xml:space="preserve">               </w:t>
      </w:r>
      <w:r w:rsidR="00A76E5C" w:rsidRPr="00463046">
        <w:rPr>
          <w:rFonts w:ascii="Courier New" w:eastAsia="Times New Roman" w:hAnsi="Courier New" w:cs="Courier New"/>
          <w:sz w:val="24"/>
          <w:szCs w:val="24"/>
        </w:rPr>
        <w:t xml:space="preserve">                     </w:t>
      </w:r>
    </w:p>
    <w:sectPr w:rsidR="002B63DF" w:rsidRPr="00463046" w:rsidSect="00DC1DF0">
      <w:footerReference w:type="default" r:id="rId11"/>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8C9" w:rsidRDefault="00E268C9" w:rsidP="00CD1239">
      <w:pPr>
        <w:spacing w:after="0" w:line="240" w:lineRule="auto"/>
      </w:pPr>
      <w:r>
        <w:separator/>
      </w:r>
    </w:p>
  </w:endnote>
  <w:endnote w:type="continuationSeparator" w:id="0">
    <w:p w:rsidR="00E268C9" w:rsidRDefault="00E268C9"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06" w:rsidRDefault="000A5E06">
    <w:pPr>
      <w:pStyle w:val="a9"/>
      <w:jc w:val="right"/>
    </w:pPr>
    <w:r>
      <w:fldChar w:fldCharType="begin"/>
    </w:r>
    <w:r>
      <w:instrText>PAGE   \* MERGEFORMAT</w:instrText>
    </w:r>
    <w:r>
      <w:fldChar w:fldCharType="separate"/>
    </w:r>
    <w:r w:rsidR="00071E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8C9" w:rsidRDefault="00E268C9" w:rsidP="00CD1239">
      <w:pPr>
        <w:spacing w:after="0" w:line="240" w:lineRule="auto"/>
      </w:pPr>
      <w:r>
        <w:separator/>
      </w:r>
    </w:p>
  </w:footnote>
  <w:footnote w:type="continuationSeparator" w:id="0">
    <w:p w:rsidR="00E268C9" w:rsidRDefault="00E268C9"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7"/>
  </w:num>
  <w:num w:numId="3">
    <w:abstractNumId w:val="27"/>
  </w:num>
  <w:num w:numId="4">
    <w:abstractNumId w:val="14"/>
  </w:num>
  <w:num w:numId="5">
    <w:abstractNumId w:val="0"/>
  </w:num>
  <w:num w:numId="6">
    <w:abstractNumId w:val="15"/>
  </w:num>
  <w:num w:numId="7">
    <w:abstractNumId w:val="22"/>
  </w:num>
  <w:num w:numId="8">
    <w:abstractNumId w:val="8"/>
  </w:num>
  <w:num w:numId="9">
    <w:abstractNumId w:val="29"/>
  </w:num>
  <w:num w:numId="10">
    <w:abstractNumId w:val="13"/>
  </w:num>
  <w:num w:numId="11">
    <w:abstractNumId w:val="18"/>
  </w:num>
  <w:num w:numId="12">
    <w:abstractNumId w:val="10"/>
  </w:num>
  <w:num w:numId="13">
    <w:abstractNumId w:val="2"/>
  </w:num>
  <w:num w:numId="14">
    <w:abstractNumId w:val="12"/>
  </w:num>
  <w:num w:numId="15">
    <w:abstractNumId w:val="24"/>
  </w:num>
  <w:num w:numId="16">
    <w:abstractNumId w:val="23"/>
  </w:num>
  <w:num w:numId="17">
    <w:abstractNumId w:val="1"/>
  </w:num>
  <w:num w:numId="18">
    <w:abstractNumId w:val="16"/>
  </w:num>
  <w:num w:numId="19">
    <w:abstractNumId w:val="6"/>
  </w:num>
  <w:num w:numId="20">
    <w:abstractNumId w:val="5"/>
  </w:num>
  <w:num w:numId="21">
    <w:abstractNumId w:val="7"/>
  </w:num>
  <w:num w:numId="22">
    <w:abstractNumId w:val="28"/>
  </w:num>
  <w:num w:numId="23">
    <w:abstractNumId w:val="26"/>
  </w:num>
  <w:num w:numId="24">
    <w:abstractNumId w:val="3"/>
  </w:num>
  <w:num w:numId="25">
    <w:abstractNumId w:val="11"/>
  </w:num>
  <w:num w:numId="26">
    <w:abstractNumId w:val="20"/>
  </w:num>
  <w:num w:numId="27">
    <w:abstractNumId w:val="4"/>
  </w:num>
  <w:num w:numId="28">
    <w:abstractNumId w:val="9"/>
  </w:num>
  <w:num w:numId="29">
    <w:abstractNumId w:val="21"/>
  </w:num>
  <w:num w:numId="3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71E28"/>
    <w:rsid w:val="00090D31"/>
    <w:rsid w:val="000A5E06"/>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3004E"/>
    <w:rsid w:val="00443C8C"/>
    <w:rsid w:val="00447E46"/>
    <w:rsid w:val="004616AE"/>
    <w:rsid w:val="00463046"/>
    <w:rsid w:val="00474D65"/>
    <w:rsid w:val="00487727"/>
    <w:rsid w:val="004926B9"/>
    <w:rsid w:val="004A6D3F"/>
    <w:rsid w:val="004B48D0"/>
    <w:rsid w:val="004B630C"/>
    <w:rsid w:val="004B6740"/>
    <w:rsid w:val="004C2C3E"/>
    <w:rsid w:val="004C2EFD"/>
    <w:rsid w:val="004C362F"/>
    <w:rsid w:val="004C491E"/>
    <w:rsid w:val="004C5745"/>
    <w:rsid w:val="004E5B4A"/>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34EB"/>
    <w:rsid w:val="00566B86"/>
    <w:rsid w:val="005710AC"/>
    <w:rsid w:val="00573A8E"/>
    <w:rsid w:val="00582D25"/>
    <w:rsid w:val="00585469"/>
    <w:rsid w:val="005854EC"/>
    <w:rsid w:val="005A026F"/>
    <w:rsid w:val="005A23B4"/>
    <w:rsid w:val="005A2458"/>
    <w:rsid w:val="005B24CE"/>
    <w:rsid w:val="005B3D0A"/>
    <w:rsid w:val="005B7ED3"/>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C1428"/>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A3B8D"/>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E2B1E"/>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40EE4"/>
    <w:rsid w:val="00A51910"/>
    <w:rsid w:val="00A53415"/>
    <w:rsid w:val="00A5680E"/>
    <w:rsid w:val="00A61D0F"/>
    <w:rsid w:val="00A62C0B"/>
    <w:rsid w:val="00A64847"/>
    <w:rsid w:val="00A654C7"/>
    <w:rsid w:val="00A76E5C"/>
    <w:rsid w:val="00A81C30"/>
    <w:rsid w:val="00A87645"/>
    <w:rsid w:val="00A8782B"/>
    <w:rsid w:val="00A9078B"/>
    <w:rsid w:val="00A9517E"/>
    <w:rsid w:val="00AA59F6"/>
    <w:rsid w:val="00AB1081"/>
    <w:rsid w:val="00AC160E"/>
    <w:rsid w:val="00AC2DB2"/>
    <w:rsid w:val="00AC34CF"/>
    <w:rsid w:val="00AC3AD7"/>
    <w:rsid w:val="00AC3F8E"/>
    <w:rsid w:val="00AC7CFE"/>
    <w:rsid w:val="00AD5230"/>
    <w:rsid w:val="00AD7878"/>
    <w:rsid w:val="00AD7D7F"/>
    <w:rsid w:val="00AE4366"/>
    <w:rsid w:val="00AE59C2"/>
    <w:rsid w:val="00AE74DC"/>
    <w:rsid w:val="00AF0523"/>
    <w:rsid w:val="00AF5553"/>
    <w:rsid w:val="00AF61F7"/>
    <w:rsid w:val="00B06425"/>
    <w:rsid w:val="00B071E3"/>
    <w:rsid w:val="00B100B9"/>
    <w:rsid w:val="00B200B1"/>
    <w:rsid w:val="00B211A1"/>
    <w:rsid w:val="00B2177D"/>
    <w:rsid w:val="00B26AB0"/>
    <w:rsid w:val="00B30190"/>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26AB0"/>
    <w:rsid w:val="00C34DCA"/>
    <w:rsid w:val="00C41E38"/>
    <w:rsid w:val="00C450E7"/>
    <w:rsid w:val="00C51E1D"/>
    <w:rsid w:val="00C60574"/>
    <w:rsid w:val="00C62068"/>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1644D"/>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2F"/>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268C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72FE0"/>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91423"/>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AA1AADA3C7B7C89A881E446FF1FCFDA129E88C6374F734FACF4D032C7714071C0E87CCF67DE958BCC29AA85B0E9f2H" TargetMode="External"/><Relationship Id="rId4" Type="http://schemas.openxmlformats.org/officeDocument/2006/relationships/settings" Target="settings.xml"/><Relationship Id="rId9" Type="http://schemas.openxmlformats.org/officeDocument/2006/relationships/hyperlink" Target="http://www.kr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AA281-6AFC-4994-B63D-0628F917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4230</TotalTime>
  <Pages>23</Pages>
  <Words>9259</Words>
  <Characters>52777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96</cp:revision>
  <cp:lastPrinted>2022-10-07T06:29:00Z</cp:lastPrinted>
  <dcterms:created xsi:type="dcterms:W3CDTF">2017-07-19T13:56:00Z</dcterms:created>
  <dcterms:modified xsi:type="dcterms:W3CDTF">2022-11-23T08:32:00Z</dcterms:modified>
</cp:coreProperties>
</file>