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86" w:rsidRDefault="00DD3C8B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-7182</wp:posOffset>
                </wp:positionV>
                <wp:extent cx="723900" cy="762000"/>
                <wp:effectExtent l="0" t="0" r="0" b="0"/>
                <wp:wrapNone/>
                <wp:docPr id="1" name="Рисунок 1" descr="3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321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page;mso-position-horizontal:center;mso-position-vertical-relative:text;margin-top:-0.57pt;mso-position-vertical:absolute;width:57.00pt;height:60.00pt;mso-wrap-distance-left:9.00pt;mso-wrap-distance-top:0.00pt;mso-wrap-distance-right:9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E72586" w:rsidRDefault="00E72586">
      <w:pPr>
        <w:pStyle w:val="paragraph"/>
        <w:spacing w:before="0" w:beforeAutospacing="0" w:after="0" w:afterAutospacing="0"/>
        <w:rPr>
          <w:rFonts w:ascii="Cambria" w:eastAsia="Cambria" w:hAnsi="Cambria" w:cs="Cambria"/>
          <w:b/>
          <w:sz w:val="21"/>
        </w:rPr>
      </w:pPr>
    </w:p>
    <w:p w:rsidR="00E72586" w:rsidRDefault="00E72586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:rsidR="00E72586" w:rsidRDefault="00E72586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:rsidR="00E72586" w:rsidRDefault="00E72586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:rsidR="00E72586" w:rsidRDefault="00DD3C8B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E72586" w:rsidRDefault="00E72586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:rsidR="00E72586" w:rsidRDefault="00DD3C8B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E72586" w:rsidRDefault="00E72586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:rsidR="003D4608" w:rsidRDefault="00DD3C8B">
      <w:pPr>
        <w:pStyle w:val="paragraph"/>
        <w:spacing w:before="0" w:beforeAutospacing="0" w:after="0" w:afterAutospacing="0"/>
        <w:jc w:val="center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ПОСТАНОВЛЕНИЕ</w:t>
      </w:r>
      <w:r>
        <w:rPr>
          <w:rStyle w:val="eop"/>
          <w:sz w:val="28"/>
          <w:szCs w:val="28"/>
        </w:rPr>
        <w:t xml:space="preserve">      </w:t>
      </w:r>
    </w:p>
    <w:p w:rsidR="00E72586" w:rsidRDefault="003D4608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ПРОЕКТ</w:t>
      </w:r>
      <w:r w:rsidR="00DD3C8B">
        <w:rPr>
          <w:rStyle w:val="eop"/>
          <w:sz w:val="28"/>
          <w:szCs w:val="28"/>
        </w:rPr>
        <w:t xml:space="preserve">              </w:t>
      </w:r>
    </w:p>
    <w:p w:rsidR="00E72586" w:rsidRDefault="00DD3C8B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</w:t>
      </w:r>
      <w:r w:rsidR="00490153">
        <w:rPr>
          <w:rStyle w:val="normaltextrun"/>
        </w:rPr>
        <w:t xml:space="preserve">          </w:t>
      </w:r>
      <w:r>
        <w:rPr>
          <w:rStyle w:val="normaltextrun"/>
        </w:rPr>
        <w:t xml:space="preserve"> .2023 г. №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72586">
        <w:tc>
          <w:tcPr>
            <w:tcW w:w="5211" w:type="dxa"/>
          </w:tcPr>
          <w:p w:rsidR="00E72586" w:rsidRDefault="00DD3C8B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Об утверждении</w:t>
            </w:r>
            <w:r w:rsidR="00490153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муниципальной программы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 поселения Тосненского района Ленинградской области «Развитие культуры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    городского     поселения Тосненского района Ленинградской области»</w:t>
            </w:r>
          </w:p>
          <w:p w:rsidR="00E72586" w:rsidRDefault="00DD3C8B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 на 202</w:t>
            </w:r>
            <w:r w:rsidR="00490153">
              <w:rPr>
                <w:rStyle w:val="normaltextrun"/>
              </w:rPr>
              <w:t>4</w:t>
            </w:r>
            <w:r>
              <w:rPr>
                <w:rStyle w:val="normaltextrun"/>
              </w:rPr>
              <w:t>– 202</w:t>
            </w:r>
            <w:r w:rsidR="00490153">
              <w:rPr>
                <w:rStyle w:val="normaltextrun"/>
              </w:rPr>
              <w:t>6</w:t>
            </w:r>
            <w:r>
              <w:rPr>
                <w:rStyle w:val="normaltextrun"/>
              </w:rPr>
              <w:t xml:space="preserve"> годы</w:t>
            </w:r>
          </w:p>
          <w:p w:rsidR="00E72586" w:rsidRDefault="00E72586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 от 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области,</w:t>
      </w:r>
    </w:p>
    <w:p w:rsidR="00E72586" w:rsidRDefault="00E72586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72586" w:rsidRDefault="00E72586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:rsidR="00E72586" w:rsidRDefault="00DD3C8B">
      <w:pPr>
        <w:widowControl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1.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 xml:space="preserve"> У</w:t>
      </w:r>
      <w:r>
        <w:rPr>
          <w:rFonts w:ascii="Times New Roman" w:eastAsia="Times New Roman" w:hAnsi="Times New Roman" w:cs="Times New Roman"/>
          <w:lang w:val="ru-RU" w:eastAsia="ru-RU" w:bidi="ar-SA"/>
        </w:rPr>
        <w:t>тверди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ть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муниципальн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ую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программ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городского поселения Тосненского района Ленинградской области «Развитие культуры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городского поселения Тосненского района Ленинградской области» на 202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202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 xml:space="preserve">6 </w:t>
      </w:r>
      <w:r>
        <w:rPr>
          <w:rFonts w:ascii="Times New Roman" w:eastAsia="Times New Roman" w:hAnsi="Times New Roman" w:cs="Times New Roman"/>
          <w:lang w:val="ru-RU" w:eastAsia="ru-RU" w:bidi="ar-SA"/>
        </w:rPr>
        <w:t>годы в соответствии с приложением к данному постановлению. </w:t>
      </w:r>
    </w:p>
    <w:p w:rsidR="00E72586" w:rsidRDefault="00DD3C8B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Опубликовать (обнародовать) настоящее постановление в порядке, предусмотренном Уставом </w:t>
      </w:r>
      <w:proofErr w:type="spellStart"/>
      <w:r>
        <w:rPr>
          <w:rFonts w:ascii="Times New Roman" w:hAnsi="Times New Roman" w:cs="Times New Roman"/>
          <w:lang w:val="ru-RU"/>
        </w:rPr>
        <w:t>Красноборского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области.</w:t>
      </w:r>
    </w:p>
    <w:p w:rsidR="00E72586" w:rsidRDefault="00DD3C8B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3.Настоящее постановление вступает в силу с момента официального опубликования (обнародования).</w:t>
      </w:r>
    </w:p>
    <w:p w:rsidR="00E72586" w:rsidRDefault="00DD3C8B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</w:rPr>
      </w:pPr>
      <w:r>
        <w:rPr>
          <w:rStyle w:val="normaltextrun"/>
        </w:rPr>
        <w:t>4.Контроль за исполнением постановления оставляю за собой.</w:t>
      </w: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 xml:space="preserve">    </w:t>
      </w:r>
      <w:proofErr w:type="gramStart"/>
      <w:r>
        <w:rPr>
          <w:rStyle w:val="normaltextrun"/>
        </w:rPr>
        <w:t>Глава  администрации</w:t>
      </w:r>
      <w:proofErr w:type="gramEnd"/>
      <w:r>
        <w:rPr>
          <w:rStyle w:val="normaltextrun"/>
        </w:rPr>
        <w:t xml:space="preserve">                                                                    Н.И. Аксенов</w:t>
      </w:r>
      <w:r>
        <w:rPr>
          <w:rStyle w:val="eop"/>
        </w:rPr>
        <w:t> </w:t>
      </w:r>
    </w:p>
    <w:p w:rsidR="00E72586" w:rsidRDefault="00E72586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:rsidR="00E72586" w:rsidRDefault="00E72586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:rsidR="00E72586" w:rsidRDefault="00DD3C8B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72586">
          <w:pgSz w:w="11906" w:h="16838"/>
          <w:pgMar w:top="851" w:right="709" w:bottom="1134" w:left="1701" w:header="709" w:footer="709" w:gutter="0"/>
          <w:cols w:space="720"/>
          <w:docGrid w:linePitch="360"/>
        </w:sect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Е.А.62-295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 xml:space="preserve">                                                   </w:t>
      </w:r>
      <w:bookmarkStart w:id="0" w:name="_Hlk26269178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Приложение 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 постановлению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                                  городского поселения Тосненского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района Ленинградской области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от</w:t>
      </w:r>
      <w:r w:rsidR="008E706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.2023 №  </w:t>
      </w: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                                                                              ПАСПОРТ МУНИЦИПАЛЬНОЙ ПРОГРАММЫ</w:t>
      </w:r>
      <w:bookmarkStart w:id="1" w:name="_Hlk1648531"/>
      <w:bookmarkStart w:id="2" w:name="_Hlk1648944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 </w:t>
      </w:r>
    </w:p>
    <w:p w:rsidR="00E72586" w:rsidRDefault="00DD3C8B">
      <w:pPr>
        <w:widowControl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«Развитие </w:t>
      </w:r>
      <w:proofErr w:type="gram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культуры 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</w:t>
      </w: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Тосненского района Ленинградской области» на 202</w:t>
      </w:r>
      <w:r w:rsidR="008E7062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8E7062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  <w:bookmarkEnd w:id="1"/>
    </w:p>
    <w:bookmarkEnd w:id="2"/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4"/>
        <w:gridCol w:w="3611"/>
        <w:gridCol w:w="2246"/>
        <w:gridCol w:w="1984"/>
        <w:gridCol w:w="3766"/>
      </w:tblGrid>
      <w:tr w:rsidR="00E72586" w:rsidRPr="003D4608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Наименование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Муниципальная программа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культуры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Тосненского района Ленинградской области» (далее - Программа)</w:t>
            </w:r>
          </w:p>
        </w:tc>
      </w:tr>
      <w:tr w:rsidR="00E72586">
        <w:trPr>
          <w:trHeight w:val="320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Цели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в сфере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поселения; 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Пропаганда семейных ценностей;</w:t>
            </w:r>
          </w:p>
        </w:tc>
      </w:tr>
      <w:tr w:rsidR="00E72586" w:rsidRPr="003D4608">
        <w:trPr>
          <w:trHeight w:val="320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Задачи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Поддержка традиционной народной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Поддержка творческих инициатив,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поддержка  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развитие коллективов самодеятельного творчества;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Повышение   статуса   молодой   семьи 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и  укрепление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позитивного   отношения молодых граждан к созданию полноценной семьи;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поселения;</w:t>
            </w:r>
          </w:p>
        </w:tc>
      </w:tr>
      <w:tr w:rsidR="00E72586" w:rsidRPr="003D4608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lastRenderedPageBreak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lastRenderedPageBreak/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 </w:t>
            </w:r>
          </w:p>
        </w:tc>
      </w:tr>
      <w:tr w:rsidR="00E72586" w:rsidRPr="003D4608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Соисполнитель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bookmarkStart w:id="3" w:name="_Hlk1648310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  <w:bookmarkEnd w:id="3"/>
          </w:p>
        </w:tc>
      </w:tr>
      <w:tr w:rsidR="00E72586" w:rsidRPr="003D4608">
        <w:trPr>
          <w:trHeight w:val="1285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Муниципальная программа реализуется в один этап (2023-2025 годы)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ab/>
            </w:r>
          </w:p>
        </w:tc>
      </w:tr>
      <w:tr w:rsidR="00E72586" w:rsidRPr="003D46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  <w:t xml:space="preserve">комплексов процессных мероприятий                            </w:t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bookmarkStart w:id="4" w:name="_Hlk1648432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1.  «Развитие культуры на территории поселения».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eastAsia="Calibri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2. "Организация и проведение культурно-досуговых мероприятий"</w:t>
            </w:r>
            <w:bookmarkEnd w:id="4"/>
          </w:p>
        </w:tc>
      </w:tr>
      <w:tr w:rsidR="00E72586" w:rsidRPr="003D46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Мероприятия, направленные на достижение цели </w:t>
            </w:r>
            <w:r w:rsid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</w:t>
            </w:r>
            <w:r w:rsidR="00DA59CA" w:rsidRP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траслево</w:t>
            </w:r>
            <w:r w:rsid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го</w:t>
            </w:r>
            <w:r w:rsidR="00DA59CA" w:rsidRP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проект</w:t>
            </w:r>
            <w:r w:rsid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а</w:t>
            </w:r>
            <w:r w:rsidR="00DA59CA" w:rsidRP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"Развитие инфраструктуры культуры"</w:t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pStyle w:val="aff2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:rsidR="00E72586" w:rsidRDefault="00DD3C8B">
            <w:pPr>
              <w:pStyle w:val="aff2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E72586">
        <w:trPr>
          <w:trHeight w:val="3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муниципальной программы</w:t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E72586">
        <w:trPr>
          <w:trHeight w:val="4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202</w:t>
            </w:r>
            <w:r w:rsidR="006203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202</w:t>
            </w:r>
            <w:r w:rsidR="006203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год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202</w:t>
            </w:r>
            <w:r w:rsidR="006203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E72586">
        <w:trPr>
          <w:trHeight w:val="964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Всего,</w:t>
            </w:r>
          </w:p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в том числе по годам:</w:t>
            </w: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43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101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4295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19 568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4765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11 766,47650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11 766,47650</w:t>
            </w:r>
          </w:p>
        </w:tc>
      </w:tr>
      <w:tr w:rsidR="00E72586">
        <w:trPr>
          <w:trHeight w:val="964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Средства бюджета поселения</w:t>
            </w: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36 250,32950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17 284,77650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9 482,77650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9 482,77650</w:t>
            </w:r>
          </w:p>
        </w:tc>
      </w:tr>
      <w:tr w:rsidR="00E72586">
        <w:trPr>
          <w:trHeight w:val="298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1A4F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851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</w:t>
            </w:r>
            <w:r w:rsidR="001A4F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</w:t>
            </w:r>
            <w:r w:rsidR="00933E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="001A4F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283,70000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</w:t>
            </w:r>
            <w:r w:rsidR="00B93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</w:t>
            </w:r>
            <w:r w:rsidR="00933E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="00B93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283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 w:rsidR="00B93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B93C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</w:t>
            </w:r>
            <w:r w:rsidR="00933E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283,70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000</w:t>
            </w:r>
          </w:p>
        </w:tc>
      </w:tr>
      <w:tr w:rsidR="00E72586">
        <w:trPr>
          <w:trHeight w:val="298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72586">
        <w:trPr>
          <w:trHeight w:val="480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2228"/>
              <w:gridCol w:w="2224"/>
            </w:tblGrid>
            <w:tr w:rsidR="00E72586" w:rsidRPr="003D4608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6203B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6203B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6203B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6</w:t>
                  </w:r>
                </w:p>
              </w:tc>
            </w:tr>
            <w:tr w:rsidR="00E72586" w:rsidRPr="003D4608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:rsidR="00E72586" w:rsidRDefault="00DD3C8B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E72586" w:rsidRPr="003D4608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E72586" w:rsidRPr="003D4608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:rsidR="00E72586" w:rsidRDefault="00DD3C8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E72586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E72586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5,4%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  <w:bookmarkEnd w:id="0"/>
          </w:tbl>
          <w:p w:rsidR="00E72586" w:rsidRDefault="00E72586">
            <w:pPr>
              <w:rPr>
                <w:sz w:val="22"/>
                <w:szCs w:val="22"/>
              </w:rPr>
            </w:pPr>
          </w:p>
        </w:tc>
      </w:tr>
    </w:tbl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sectPr w:rsidR="00E72586">
          <w:pgSz w:w="16838" w:h="11906" w:orient="landscape"/>
          <w:pgMar w:top="851" w:right="851" w:bottom="709" w:left="1134" w:header="709" w:footer="709" w:gutter="0"/>
          <w:cols w:space="720"/>
          <w:docGrid w:linePitch="360"/>
        </w:sectPr>
      </w:pPr>
    </w:p>
    <w:p w:rsidR="00E72586" w:rsidRDefault="00DD3C8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</w:t>
      </w:r>
    </w:p>
    <w:p w:rsidR="00E72586" w:rsidRDefault="00DD3C8B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  программы                 </w:t>
      </w:r>
    </w:p>
    <w:p w:rsidR="00E72586" w:rsidRDefault="00DD3C8B">
      <w:pPr>
        <w:widowControl/>
        <w:tabs>
          <w:tab w:val="left" w:pos="420"/>
          <w:tab w:val="left" w:pos="6320"/>
        </w:tabs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</w:p>
    <w:p w:rsidR="00E72586" w:rsidRDefault="00DD3C8B">
      <w:pPr>
        <w:widowControl/>
        <w:spacing w:before="195" w:after="195"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функционирует муниципальное казенное учреждение культуры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 (далее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:rsidR="00E72586" w:rsidRDefault="00DD3C8B">
      <w:pPr>
        <w:widowControl/>
        <w:spacing w:before="195" w:after="195"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 данный момент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 располагается в здании МКОУ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СОШ». Пользование помещениями осуществляется по Договору о безвозмездном пользовании, с возмещением коммунальных услуг. 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около 5 тыс. человек. 10 ед. клубных формирований охватывают население в возрасте от 5 до 90 лет.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 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Сохранением и развитием народных традиций, вокального, художественного, хореографического, декоративно-прикладного и иных видов искусства занимаются самодеятельные коллективы. Услуги населению предоставляют следующие кружки, студии и любительские объединения: кружок танцев, кружок ритмопластики, кружок общей физической подготовки, кружок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Красноборочка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», любительское объединение семейный клуб «Домовенок».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Большая часть потребителей услуг– это дети и молодежь. 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Масленица», «День защиты детей», «День Поселка Красный Бор», «Праздничный концерт к 9 Мая», «Новогоднее представление для жителей Красного Бора».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 протяжении многих лет Центр досуга тесно сотрудничает:</w:t>
      </w:r>
    </w:p>
    <w:p w:rsidR="00E72586" w:rsidRDefault="00DD3C8B">
      <w:pPr>
        <w:pStyle w:val="af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детским садом №28 </w:t>
      </w:r>
      <w:proofErr w:type="spellStart"/>
      <w:r>
        <w:rPr>
          <w:sz w:val="24"/>
          <w:szCs w:val="24"/>
        </w:rPr>
        <w:t>Красноборского</w:t>
      </w:r>
      <w:proofErr w:type="spellEnd"/>
      <w:r>
        <w:rPr>
          <w:sz w:val="24"/>
          <w:szCs w:val="24"/>
        </w:rPr>
        <w:t xml:space="preserve"> городского поселения. Для детей и их родителей организовываются спортивные соревнования, мастер - классы, </w:t>
      </w:r>
      <w:proofErr w:type="spellStart"/>
      <w:r>
        <w:rPr>
          <w:sz w:val="24"/>
          <w:szCs w:val="24"/>
        </w:rPr>
        <w:t>конкурсно</w:t>
      </w:r>
      <w:proofErr w:type="spellEnd"/>
      <w:r>
        <w:rPr>
          <w:sz w:val="24"/>
          <w:szCs w:val="24"/>
        </w:rPr>
        <w:t xml:space="preserve">-развлекательные программы. Такие мероприятия ждут и 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:rsidR="00E72586" w:rsidRDefault="00DD3C8B">
      <w:pPr>
        <w:pStyle w:val="af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Красноборским</w:t>
      </w:r>
      <w:proofErr w:type="spellEnd"/>
      <w:r>
        <w:rPr>
          <w:sz w:val="24"/>
          <w:szCs w:val="24"/>
        </w:rPr>
        <w:t xml:space="preserve"> центром казачьей джигитовки «</w:t>
      </w:r>
      <w:proofErr w:type="spellStart"/>
      <w:r>
        <w:rPr>
          <w:sz w:val="24"/>
          <w:szCs w:val="24"/>
        </w:rPr>
        <w:t>Багмут</w:t>
      </w:r>
      <w:proofErr w:type="spellEnd"/>
      <w:r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</w:t>
      </w:r>
      <w:r>
        <w:rPr>
          <w:sz w:val="24"/>
          <w:szCs w:val="24"/>
        </w:rPr>
        <w:lastRenderedPageBreak/>
        <w:t>в праздничных мероприятиях, организованных Центром досуга на территории поселка.</w:t>
      </w:r>
    </w:p>
    <w:p w:rsidR="00E72586" w:rsidRDefault="00DD3C8B">
      <w:pPr>
        <w:pStyle w:val="aff2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</w:t>
      </w:r>
      <w:proofErr w:type="spellStart"/>
      <w:r>
        <w:rPr>
          <w:sz w:val="24"/>
          <w:szCs w:val="24"/>
        </w:rPr>
        <w:t>Красноборская</w:t>
      </w:r>
      <w:proofErr w:type="spellEnd"/>
      <w:r>
        <w:rPr>
          <w:sz w:val="24"/>
          <w:szCs w:val="24"/>
        </w:rPr>
        <w:t xml:space="preserve"> СОШ». Мастер-классы, конкурсные программы, спортивные праздники, мероприятия, направленные на патриотическое воспитание и </w:t>
      </w:r>
      <w:proofErr w:type="gramStart"/>
      <w:r>
        <w:rPr>
          <w:sz w:val="24"/>
          <w:szCs w:val="24"/>
        </w:rPr>
        <w:t>здоровый образ жизни</w:t>
      </w:r>
      <w:proofErr w:type="gramEnd"/>
      <w:r>
        <w:rPr>
          <w:sz w:val="24"/>
          <w:szCs w:val="24"/>
        </w:rPr>
        <w:t xml:space="preserve">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 В условиях, когда многие мероприятия переводятся в формат </w:t>
      </w:r>
      <w:proofErr w:type="gram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он-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</w:t>
      </w:r>
      <w:proofErr w:type="gram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он-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 на различных уровнях.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В поселении продолжается строительство здания Дома Культуры</w:t>
      </w:r>
    </w:p>
    <w:p w:rsidR="00E72586" w:rsidRDefault="00E72586">
      <w:pPr>
        <w:widowControl/>
        <w:spacing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Приоритеты муниципальной политики в сфере реализации муниципального комплекса процессных мероприятий, цели, задачи и показатели (индикаторы) достижения целей и решения задач, описание основных ожидаемых конечных    результатов программы, сроков и этапов реализации программы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2023-2025</w:t>
      </w: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годы</w:t>
      </w:r>
      <w:r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являются:</w:t>
      </w:r>
    </w:p>
    <w:p w:rsidR="00E72586" w:rsidRDefault="00DD3C8B">
      <w:pPr>
        <w:widowControl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Обеспечение прав граждан на доступ к   культурным ценностям и услугам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творчества»;</w:t>
      </w:r>
    </w:p>
    <w:p w:rsidR="00E72586" w:rsidRDefault="00DD3C8B">
      <w:pPr>
        <w:widowControl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Обеспечение свободы творчества и прав граждан на участие в культурной жизни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поселения; </w:t>
      </w:r>
    </w:p>
    <w:p w:rsidR="00E72586" w:rsidRDefault="00DD3C8B">
      <w:pPr>
        <w:widowControl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Для достижения этих целей</w:t>
      </w: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 комплекс процессных мероприятий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предусматривается:</w:t>
      </w:r>
    </w:p>
    <w:p w:rsidR="00E72586" w:rsidRDefault="00DD3C8B">
      <w:pPr>
        <w:widowControl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E72586" w:rsidRDefault="00DD3C8B">
      <w:pPr>
        <w:widowControl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bidi="ar-SA"/>
        </w:rPr>
        <w:t>Проведение культурно-массовых и досуговых мероприятий;</w:t>
      </w:r>
    </w:p>
    <w:p w:rsidR="00E72586" w:rsidRDefault="00DD3C8B">
      <w:pPr>
        <w:widowControl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Поддержка творческих инициатив, поддержка и развитие коллективов самодеятельного творчества и любительских объединений;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творчества», формирования самодеятельного народного творчества, любительских объединений и клубов по интересам. 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Характеристика основных мероприятий </w:t>
      </w:r>
      <w:r>
        <w:rPr>
          <w:rFonts w:ascii="Times New Roman" w:eastAsia="Times New Roman" w:hAnsi="Times New Roman" w:cs="Times New Roman"/>
          <w:b/>
          <w:color w:val="auto"/>
          <w:lang w:val="ru-RU" w:bidi="ar-SA"/>
        </w:rPr>
        <w:t>комплекса процессных мероприятий</w:t>
      </w: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val="ru-RU" w:bidi="ar-SA"/>
        </w:rPr>
        <w:t>с указанием сроков их реализации и ожидаемых результатов</w:t>
      </w:r>
    </w:p>
    <w:p w:rsidR="00E72586" w:rsidRDefault="00DD3C8B">
      <w:pPr>
        <w:widowControl/>
        <w:tabs>
          <w:tab w:val="left" w:pos="6212"/>
        </w:tabs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ab/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Сроки реализации основных мероприятий </w:t>
      </w: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комплексов процессных мероприятий 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«Обеспечение жителей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 Тосненского района Ленинградской области услугами в сфере культуры и досуга» и «Развитие культуры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 Тосненского района Ленинградской области» также рассчитаны на период с 202</w:t>
      </w:r>
      <w:r w:rsidR="003F55DA">
        <w:rPr>
          <w:rFonts w:ascii="Times New Roman" w:eastAsia="Calibri" w:hAnsi="Times New Roman" w:cs="Times New Roman"/>
          <w:color w:val="auto"/>
          <w:lang w:val="ru-RU" w:bidi="ar-SA"/>
        </w:rPr>
        <w:t>4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по 202</w:t>
      </w:r>
      <w:r w:rsidR="003F55DA">
        <w:rPr>
          <w:rFonts w:ascii="Times New Roman" w:eastAsia="Calibri" w:hAnsi="Times New Roman" w:cs="Times New Roman"/>
          <w:color w:val="auto"/>
          <w:lang w:val="ru-RU" w:bidi="ar-SA"/>
        </w:rPr>
        <w:t>6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год.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ab/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>Основные мероприятия комплекса процессных мероприятий: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Проведение культурно-массовых и досуговых мероприятий на территории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поселения;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>Организация и проведение праздников;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Содействие в проведении районных и областных досуговых мероприятий на территории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поселения;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Обеспечение подготовки и участия творческих коллективов, молодежных, семейных команд, команд Совета ветеранов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 в районных и областных творческих мероприятиях; 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>Приобретение подарков и сувенирной продукции, проведения мастер классов и поощрение участников коллективов;</w:t>
      </w: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E72586" w:rsidRDefault="00DD3C8B">
      <w:pPr>
        <w:widowControl/>
        <w:spacing w:line="240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 xml:space="preserve">Механизм реализации комплекса процессных мероприятий </w:t>
      </w:r>
    </w:p>
    <w:p w:rsidR="00E72586" w:rsidRDefault="00E72586">
      <w:pPr>
        <w:widowControl/>
        <w:spacing w:line="240" w:lineRule="exact"/>
        <w:ind w:firstLine="851"/>
        <w:jc w:val="center"/>
        <w:rPr>
          <w:rFonts w:ascii="Times New Roman" w:eastAsia="Times New Roman" w:hAnsi="Times New Roman" w:cs="Times New Roman"/>
          <w:bCs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Механизм реализации Комплекса процессных мероприятий предусматривает проведение организационных мероприятий, обеспечивающих выполнение Программы.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заказчик Комплекса процессных мероприятий и ответственный исполнитель: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Осуществляет текущее управление и контроль реализации Комплекса процессных мероприятий;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Определяет финансовое обеспечение реализации Комплекса процессных мероприятий за счет бюджетных ассигнований местного бюджета;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Совместно с соисполнителем составляет годовой отчет о ходе реализации и оценке эффективности Комплекса процессных мероприятий до 10 февраля года, следующего за отчетным;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Осуществляет текущую работу по координации деятельности соисполнителей и участников Комплекса процессных мероприятий, обеспечивая их согласованные действия по подготовке и реализации мероприятий Комплекса процессных мероприятий, а также по целевому и эффективному использованию средств, выделяемых на реализацию Комплекса процессных мероприятий;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Соисполнитель Комплекса процессных мероприятий: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Участвует в разработке и осуществляет реализацию мероприятий Комплекса процессных мероприятий;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Комплекса процессных мероприятий;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Осуществляет совместно с участниками Комплекса процессных мероприятий планирование бюджетных средств по основным направлениям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>Комплекса процессных мероприятий с целью их адресного и обоснованного использования;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Комплекса процессных мероприятий;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Устанавливает сроки предоставления необходимой информации участниками Комплекса процессных мероприятий.</w:t>
      </w: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  <w:sectPr w:rsidR="00E72586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1. Комплекс процессных мероприятий «Развитие </w:t>
      </w:r>
      <w:proofErr w:type="gram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культуры 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Тосненского района Ленинградской области» на 202</w:t>
      </w:r>
      <w:r w:rsidR="003F55DA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3F55DA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E72586" w:rsidRPr="003D460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Наименование мероприятий комплекса процессных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мероприятий 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Развитие культуры на территории поселения»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«Развитие культуры на территории поселения» (далее -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):</w:t>
            </w:r>
          </w:p>
          <w:p w:rsidR="00E72586" w:rsidRDefault="00DD3C8B">
            <w:pPr>
              <w:pStyle w:val="aff2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муниципальных казенных учреждений</w:t>
            </w:r>
          </w:p>
          <w:p w:rsidR="00E72586" w:rsidRDefault="00DD3C8B">
            <w:pPr>
              <w:pStyle w:val="aff2"/>
              <w:numPr>
                <w:ilvl w:val="0"/>
                <w:numId w:val="22"/>
              </w:numPr>
              <w:spacing w:line="276" w:lineRule="auto"/>
              <w:jc w:val="both"/>
            </w:pPr>
            <w: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</w:tr>
      <w:tr w:rsidR="00E72586" w:rsidRPr="003D4608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Цель комплекса процессных мероприятий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деятельности муниципального казенного учреждения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  <w:p w:rsidR="00E72586" w:rsidRDefault="00DD3C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в сфере культуры;</w:t>
            </w:r>
          </w:p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3D4608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Соисполнитель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E72586" w:rsidRPr="003D4608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Разработчик комплекса процессных мероприятий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E72586" w:rsidRPr="003D4608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Содержание и развитие материально-технической базы 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центр досуга и народного творчества»;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E72586" w:rsidRPr="003D460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Сроки реализации комплекса процессных мероприятий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Комплекс процессных мероприятий реализуется в один этап (202</w:t>
            </w:r>
            <w:r w:rsidR="003F55D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- 202</w:t>
            </w:r>
            <w:r w:rsidR="003F55D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годы) </w:t>
            </w:r>
          </w:p>
          <w:p w:rsidR="00E72586" w:rsidRDefault="00E7258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комплекса процессных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годам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D831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D831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D831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34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Итого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Комплекс процессных мероприятий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bidi="ar-SA"/>
              </w:rPr>
              <w:t>«Развитие культуры на территории поселения»</w:t>
            </w: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11 766,47650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8236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11 766,47650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11 766,47650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35299,42950</w:t>
            </w:r>
          </w:p>
        </w:tc>
      </w:tr>
      <w:tr w:rsidR="00E72586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Средства  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бюджета  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2283,70000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3F55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2283,70000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3F55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2283,700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6851,1000</w:t>
            </w:r>
          </w:p>
        </w:tc>
      </w:tr>
      <w:tr w:rsidR="00E72586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9482,77650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9482,77650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9482,77650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 xml:space="preserve"> 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448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,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32950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 w:rsidRPr="003D4608">
        <w:trPr>
          <w:trHeight w:val="1024"/>
        </w:trPr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комплекса мероприятий     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Ожидаемыми результатами комплекса процессных мероприятий являются: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:rsidR="00E72586" w:rsidRDefault="00E7258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</w:tbl>
    <w:p w:rsidR="00E72586" w:rsidRDefault="00E72586">
      <w:pPr>
        <w:widowControl/>
        <w:rPr>
          <w:rFonts w:ascii="Times New Roman" w:eastAsia="Times New Roman" w:hAnsi="Times New Roman" w:cs="Calibri"/>
          <w:color w:val="auto"/>
          <w:sz w:val="20"/>
          <w:szCs w:val="20"/>
          <w:lang w:val="ru-RU" w:eastAsia="ru-RU" w:bidi="ar-SA"/>
        </w:rPr>
        <w:sectPr w:rsidR="00E72586">
          <w:pgSz w:w="16838" w:h="11906" w:orient="landscape"/>
          <w:pgMar w:top="284" w:right="567" w:bottom="0" w:left="1079" w:header="709" w:footer="709" w:gutter="0"/>
          <w:cols w:space="720"/>
          <w:docGrid w:linePitch="360"/>
        </w:sectPr>
      </w:pP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 xml:space="preserve">2. Комплекс процессных мероприятий "Организация и проведение культурно-досуговых мероприятий" 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E72586" w:rsidRPr="003D460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Наименование мероприятий комплекса процессных мероприятий </w:t>
            </w:r>
          </w:p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:rsidR="00E72586" w:rsidRDefault="00DD3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Мероприятие: Организация и проведение мероприятий в сфере культуры</w:t>
            </w:r>
          </w:p>
          <w:p w:rsidR="00E72586" w:rsidRDefault="00E72586">
            <w:pPr>
              <w:pStyle w:val="aff2"/>
              <w:spacing w:line="276" w:lineRule="auto"/>
              <w:jc w:val="both"/>
            </w:pPr>
          </w:p>
        </w:tc>
      </w:tr>
      <w:tr w:rsidR="00E72586" w:rsidRPr="003D4608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Цель комплекса процессных мероприятий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в сфере культуры;</w:t>
            </w:r>
          </w:p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3D4608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Соисполнитель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E72586" w:rsidRPr="003D4608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Разработчик комплекса процессных мероприятий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E72586" w:rsidRPr="003D4608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E72586" w:rsidRPr="003D4608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Сроки реализации комплекса процессных мероприятий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Комплекс процессных мероприятий реализуется в один этап (2023- 2025 годы) </w:t>
            </w:r>
          </w:p>
          <w:p w:rsidR="00E72586" w:rsidRDefault="00E7258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комплекса процессных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годам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2023год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2024год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2025год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34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Итого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40,00000</w:t>
            </w:r>
          </w:p>
        </w:tc>
      </w:tr>
      <w:tr w:rsidR="00E72586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40,00000</w:t>
            </w:r>
          </w:p>
        </w:tc>
      </w:tr>
      <w:tr w:rsidR="00E72586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 w:rsidRPr="003D4608">
        <w:trPr>
          <w:trHeight w:val="360"/>
        </w:trPr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комплекса мероприятий     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3. «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Мероприятия, направленные на достижение цели федеральных проектов </w:t>
      </w:r>
    </w:p>
    <w:p w:rsidR="00E72586" w:rsidRDefault="00DD3C8B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Муниципальной программы «Развитие культуры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Тосненского района</w:t>
      </w: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Ленинградской области» на 202</w:t>
      </w:r>
      <w:r w:rsidR="002527A2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2527A2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843"/>
        <w:gridCol w:w="2410"/>
        <w:gridCol w:w="2126"/>
        <w:gridCol w:w="1843"/>
        <w:gridCol w:w="1843"/>
      </w:tblGrid>
      <w:tr w:rsidR="00E72586" w:rsidRPr="003D4608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ероприятий, направленных на достижение цели федеральных проектов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DD3C8B" w:rsidP="00A345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45C7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Мероприятия, направленные на достижение цели </w:t>
            </w:r>
            <w:r w:rsidR="00A345C7" w:rsidRPr="00A345C7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="00A345C7" w:rsidRPr="00A345C7">
              <w:rPr>
                <w:rFonts w:ascii="Times New Roman" w:eastAsia="Calibri" w:hAnsi="Times New Roman" w:cs="Times New Roman"/>
                <w:sz w:val="22"/>
                <w:szCs w:val="22"/>
              </w:rPr>
              <w:t>траслево</w:t>
            </w:r>
            <w:r w:rsidR="00A345C7" w:rsidRPr="00A345C7">
              <w:rPr>
                <w:rFonts w:ascii="Times New Roman" w:eastAsia="Calibri" w:hAnsi="Times New Roman" w:cs="Times New Roman"/>
                <w:sz w:val="22"/>
                <w:szCs w:val="22"/>
              </w:rPr>
              <w:t>го</w:t>
            </w:r>
            <w:r w:rsidR="00A345C7" w:rsidRPr="00A345C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проект</w:t>
            </w:r>
            <w:r w:rsidR="00A345C7" w:rsidRPr="00A345C7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="00A345C7" w:rsidRPr="00A345C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"Развитие инфраструктуры культуры"</w:t>
            </w:r>
          </w:p>
          <w:p w:rsidR="00E72586" w:rsidRDefault="00DD3C8B">
            <w:pPr>
              <w:pStyle w:val="aff2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eastAsia="Calibri"/>
                <w:sz w:val="24"/>
                <w:szCs w:val="24"/>
              </w:rPr>
              <w:t>Строительство,  реконструкция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объектов культуры</w:t>
            </w:r>
          </w:p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2. Мероприятия по строительству, реконструкции объектов культуры</w:t>
            </w:r>
          </w:p>
        </w:tc>
      </w:tr>
      <w:tr w:rsidR="00E72586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Строительство здания Дома культуры</w:t>
            </w:r>
          </w:p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3D4608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Соисполнитель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E72586" w:rsidRPr="003D4608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Разработчик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E72586" w:rsidRPr="003D4608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3D4608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Сроки реализации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2" w:rsidRPr="002527A2" w:rsidRDefault="00DD3C8B" w:rsidP="002527A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Мероприятия, направленные на достижение цели </w:t>
            </w:r>
            <w:r w:rsidR="002527A2" w:rsidRPr="002527A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отраслевого проекта "Развитие инфраструктуры культуры"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реализуются в один этап (2023 - 2025 годы)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72586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мероприятий, направленных на достижение цели </w:t>
            </w:r>
            <w:r w:rsidR="001467A5" w:rsidRPr="002527A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отраслевого проекта "Развитие инфраструктуры культуры"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по годам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распорядителям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bidi="ar-SA"/>
              </w:rPr>
              <w:t>Главного распорядителя бюджетных средств</w:t>
            </w:r>
            <w:bookmarkStart w:id="5" w:name="_GoBack"/>
            <w:bookmarkEnd w:id="5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8222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E774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E774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E774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Итого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 xml:space="preserve"> 7 802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00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7 802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00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02,0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02,0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«Культурная среда»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:rsidR="00E72586" w:rsidRDefault="00E72586">
      <w:pPr>
        <w:widowControl/>
        <w:rPr>
          <w:rFonts w:ascii="Times New Roman" w:eastAsia="Times New Roman" w:hAnsi="Times New Roman" w:cs="Calibri"/>
          <w:color w:val="auto"/>
          <w:sz w:val="20"/>
          <w:szCs w:val="20"/>
          <w:lang w:val="ru-RU" w:eastAsia="ru-RU" w:bidi="ar-SA"/>
        </w:rPr>
        <w:sectPr w:rsidR="00E72586">
          <w:pgSz w:w="16838" w:h="11906" w:orient="landscape"/>
          <w:pgMar w:top="851" w:right="567" w:bottom="0" w:left="1079" w:header="709" w:footer="709" w:gutter="0"/>
          <w:cols w:space="720"/>
          <w:docGrid w:linePitch="360"/>
        </w:sectPr>
      </w:pP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Планируемые результаты реализации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  <w:t xml:space="preserve">муниципальной программы    </w:t>
      </w:r>
    </w:p>
    <w:p w:rsidR="00E72586" w:rsidRDefault="00DD3C8B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«Развитие культуры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Тосненского района Ленинградской области» на 2023-2025 годы</w:t>
      </w: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tbl>
      <w:tblPr>
        <w:tblW w:w="15834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6"/>
        <w:gridCol w:w="2126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E72586" w:rsidRPr="003D4608">
        <w:trPr>
          <w:trHeight w:val="8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405" w:hanging="40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Задачи, направленные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на достижение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Количественные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и/ или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целей и решение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показателя на 01.01.2023г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.</w:t>
            </w:r>
          </w:p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E72586">
        <w:trPr>
          <w:trHeight w:val="64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2023 год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2024 год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2025год</w:t>
            </w:r>
          </w:p>
        </w:tc>
      </w:tr>
      <w:tr w:rsidR="00E72586">
        <w:trPr>
          <w:trHeight w:val="8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  <w:t>1,9 %</w:t>
            </w: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2%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2,1%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2,2%</w:t>
            </w:r>
          </w:p>
        </w:tc>
      </w:tr>
      <w:tr w:rsidR="00E72586">
        <w:trPr>
          <w:trHeight w:val="1129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-увеличение детей, участвующих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конкурсах,  фестивалях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29,5%</w:t>
            </w: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30%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30,5%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     31%</w:t>
            </w:r>
          </w:p>
        </w:tc>
      </w:tr>
      <w:tr w:rsidR="00E72586">
        <w:trPr>
          <w:trHeight w:val="32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5,1%</w:t>
            </w: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5,2%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5,3%</w:t>
            </w:r>
          </w:p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E725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5,4%</w:t>
            </w:r>
          </w:p>
        </w:tc>
      </w:tr>
      <w:tr w:rsidR="00E72586">
        <w:trPr>
          <w:trHeight w:val="65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</w:tbl>
    <w:p w:rsidR="00E72586" w:rsidRDefault="00E72586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tbl>
      <w:tblPr>
        <w:tblW w:w="145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9"/>
        <w:gridCol w:w="1839"/>
        <w:gridCol w:w="1559"/>
        <w:gridCol w:w="993"/>
        <w:gridCol w:w="1276"/>
        <w:gridCol w:w="1296"/>
        <w:gridCol w:w="1255"/>
        <w:gridCol w:w="1417"/>
        <w:gridCol w:w="2127"/>
        <w:gridCol w:w="2341"/>
      </w:tblGrid>
      <w:tr w:rsidR="00E72586" w:rsidRPr="003D4608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 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Реализация мероприятий комплексов процессных мероприятий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финанансирования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исполения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тыс.руб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Ответственный за выполнение мероприятия комплекса процессных мероприятий   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Планируемые результаты мероприятий комплекса процессных мероприятий    </w:t>
            </w:r>
          </w:p>
        </w:tc>
      </w:tr>
      <w:tr w:rsidR="00E72586">
        <w:trPr>
          <w:trHeight w:val="1334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2023 год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2025 год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3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11</w:t>
            </w:r>
          </w:p>
        </w:tc>
      </w:tr>
      <w:tr w:rsidR="00E72586" w:rsidRPr="003D4608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2023-2025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16614,85700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5222,61900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5696,11900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5696,11900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16614,85700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5222,61900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5696,11900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5696,11900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2023-2025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10770,20000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4221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,40000</w:t>
            </w:r>
          </w:p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3274,40000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3274,40000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5385,10000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2110.7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5385,10000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2110.7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1637,20000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72586" w:rsidRDefault="00DD3C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 w:bidi="ar-SA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Итого по п.3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2023-2025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  <w:bookmarkEnd w:id="6"/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1 740,00000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580,00000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545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Средства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525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bookmarkEnd w:id="7"/>
        <w:bookmarkEnd w:id="8"/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Всего финансирование на 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Итого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28 651,55700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9 550,51900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9 550,51900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9 550,51900 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 w:rsidRPr="003D4608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23 739,95700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7 913,31900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7913,31900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tr w:rsidR="00E72586">
        <w:trPr>
          <w:trHeight w:val="20"/>
        </w:trPr>
        <w:tc>
          <w:tcPr>
            <w:tcW w:w="42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4 911,60000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1 637,20000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1 637,20000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1 637,20000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2586">
        <w:trPr>
          <w:trHeight w:val="402"/>
        </w:trPr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Всего: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39 941,62000 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39941,62000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 </w:t>
            </w: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1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Строительство, реконструкция объектов культуры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36 201,62000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36 201,62000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bookmarkStart w:id="9" w:name="_Hlk1748120"/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362,02000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362,02000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 городского поселения 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Здание Дома культуры </w:t>
            </w:r>
            <w:bookmarkEnd w:id="9"/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35 839,60000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35 839,60000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Мероприятия по строительству, реконструкции объектов культуры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 городского поселения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3740,00000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68 593,17700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49 4912,13900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9 550,51900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9 550,51900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</w:tr>
    </w:tbl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pStyle w:val="Standard"/>
        <w:rPr>
          <w:rFonts w:eastAsia="Calibri" w:cs="Calibri"/>
          <w:color w:val="auto"/>
          <w:sz w:val="28"/>
          <w:lang w:val="ru-RU"/>
        </w:rPr>
      </w:pPr>
    </w:p>
    <w:p w:rsidR="00E72586" w:rsidRDefault="00E72586"/>
    <w:sectPr w:rsidR="00E72586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D6" w:rsidRDefault="00252CD6">
      <w:r>
        <w:separator/>
      </w:r>
    </w:p>
  </w:endnote>
  <w:endnote w:type="continuationSeparator" w:id="0">
    <w:p w:rsidR="00252CD6" w:rsidRDefault="0025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D6" w:rsidRDefault="00252CD6">
      <w:r>
        <w:separator/>
      </w:r>
    </w:p>
  </w:footnote>
  <w:footnote w:type="continuationSeparator" w:id="0">
    <w:p w:rsidR="00252CD6" w:rsidRDefault="0025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E20"/>
    <w:multiLevelType w:val="hybridMultilevel"/>
    <w:tmpl w:val="3A88E9CA"/>
    <w:lvl w:ilvl="0" w:tplc="97D6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5823D2">
      <w:start w:val="1"/>
      <w:numFmt w:val="lowerLetter"/>
      <w:lvlText w:val="%2."/>
      <w:lvlJc w:val="left"/>
      <w:pPr>
        <w:ind w:left="1440" w:hanging="360"/>
      </w:pPr>
    </w:lvl>
    <w:lvl w:ilvl="2" w:tplc="946EE040">
      <w:start w:val="1"/>
      <w:numFmt w:val="lowerRoman"/>
      <w:lvlText w:val="%3."/>
      <w:lvlJc w:val="right"/>
      <w:pPr>
        <w:ind w:left="2160" w:hanging="180"/>
      </w:pPr>
    </w:lvl>
    <w:lvl w:ilvl="3" w:tplc="97505AF0">
      <w:start w:val="1"/>
      <w:numFmt w:val="decimal"/>
      <w:lvlText w:val="%4."/>
      <w:lvlJc w:val="left"/>
      <w:pPr>
        <w:ind w:left="2880" w:hanging="360"/>
      </w:pPr>
    </w:lvl>
    <w:lvl w:ilvl="4" w:tplc="45D8EE6E">
      <w:start w:val="1"/>
      <w:numFmt w:val="lowerLetter"/>
      <w:lvlText w:val="%5."/>
      <w:lvlJc w:val="left"/>
      <w:pPr>
        <w:ind w:left="3600" w:hanging="360"/>
      </w:pPr>
    </w:lvl>
    <w:lvl w:ilvl="5" w:tplc="97EE18B2">
      <w:start w:val="1"/>
      <w:numFmt w:val="lowerRoman"/>
      <w:lvlText w:val="%6."/>
      <w:lvlJc w:val="right"/>
      <w:pPr>
        <w:ind w:left="4320" w:hanging="180"/>
      </w:pPr>
    </w:lvl>
    <w:lvl w:ilvl="6" w:tplc="B6D45D80">
      <w:start w:val="1"/>
      <w:numFmt w:val="decimal"/>
      <w:lvlText w:val="%7."/>
      <w:lvlJc w:val="left"/>
      <w:pPr>
        <w:ind w:left="5040" w:hanging="360"/>
      </w:pPr>
    </w:lvl>
    <w:lvl w:ilvl="7" w:tplc="4E28B07C">
      <w:start w:val="1"/>
      <w:numFmt w:val="lowerLetter"/>
      <w:lvlText w:val="%8."/>
      <w:lvlJc w:val="left"/>
      <w:pPr>
        <w:ind w:left="5760" w:hanging="360"/>
      </w:pPr>
    </w:lvl>
    <w:lvl w:ilvl="8" w:tplc="279CF9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D6B"/>
    <w:multiLevelType w:val="hybridMultilevel"/>
    <w:tmpl w:val="385EF2E2"/>
    <w:lvl w:ilvl="0" w:tplc="7CE622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F2F0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0ACF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E65B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8AD2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54DA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369F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D8CBC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AC8F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FDE"/>
    <w:multiLevelType w:val="hybridMultilevel"/>
    <w:tmpl w:val="9F66BDA2"/>
    <w:lvl w:ilvl="0" w:tplc="68A0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08BBC">
      <w:start w:val="1"/>
      <w:numFmt w:val="lowerLetter"/>
      <w:lvlText w:val="%2."/>
      <w:lvlJc w:val="left"/>
      <w:pPr>
        <w:ind w:left="1440" w:hanging="360"/>
      </w:pPr>
    </w:lvl>
    <w:lvl w:ilvl="2" w:tplc="469E993C">
      <w:start w:val="1"/>
      <w:numFmt w:val="lowerRoman"/>
      <w:lvlText w:val="%3."/>
      <w:lvlJc w:val="right"/>
      <w:pPr>
        <w:ind w:left="2160" w:hanging="180"/>
      </w:pPr>
    </w:lvl>
    <w:lvl w:ilvl="3" w:tplc="09A07A6C">
      <w:start w:val="1"/>
      <w:numFmt w:val="decimal"/>
      <w:lvlText w:val="%4."/>
      <w:lvlJc w:val="left"/>
      <w:pPr>
        <w:ind w:left="2880" w:hanging="360"/>
      </w:pPr>
    </w:lvl>
    <w:lvl w:ilvl="4" w:tplc="1736C8E0">
      <w:start w:val="1"/>
      <w:numFmt w:val="lowerLetter"/>
      <w:lvlText w:val="%5."/>
      <w:lvlJc w:val="left"/>
      <w:pPr>
        <w:ind w:left="3600" w:hanging="360"/>
      </w:pPr>
    </w:lvl>
    <w:lvl w:ilvl="5" w:tplc="B0AC5BC8">
      <w:start w:val="1"/>
      <w:numFmt w:val="lowerRoman"/>
      <w:lvlText w:val="%6."/>
      <w:lvlJc w:val="right"/>
      <w:pPr>
        <w:ind w:left="4320" w:hanging="180"/>
      </w:pPr>
    </w:lvl>
    <w:lvl w:ilvl="6" w:tplc="7B8C49F0">
      <w:start w:val="1"/>
      <w:numFmt w:val="decimal"/>
      <w:lvlText w:val="%7."/>
      <w:lvlJc w:val="left"/>
      <w:pPr>
        <w:ind w:left="5040" w:hanging="360"/>
      </w:pPr>
    </w:lvl>
    <w:lvl w:ilvl="7" w:tplc="0EE0FC6E">
      <w:start w:val="1"/>
      <w:numFmt w:val="lowerLetter"/>
      <w:lvlText w:val="%8."/>
      <w:lvlJc w:val="left"/>
      <w:pPr>
        <w:ind w:left="5760" w:hanging="360"/>
      </w:pPr>
    </w:lvl>
    <w:lvl w:ilvl="8" w:tplc="C5EC6A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E8B"/>
    <w:multiLevelType w:val="hybridMultilevel"/>
    <w:tmpl w:val="1F685136"/>
    <w:lvl w:ilvl="0" w:tplc="E398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C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2E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26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D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40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5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21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E2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40F3"/>
    <w:multiLevelType w:val="hybridMultilevel"/>
    <w:tmpl w:val="B58EA042"/>
    <w:lvl w:ilvl="0" w:tplc="8EAA92EA">
      <w:start w:val="1"/>
      <w:numFmt w:val="decimal"/>
      <w:lvlText w:val="%1."/>
      <w:lvlJc w:val="left"/>
      <w:pPr>
        <w:ind w:left="720" w:hanging="360"/>
      </w:pPr>
    </w:lvl>
    <w:lvl w:ilvl="1" w:tplc="BCBE7D84">
      <w:start w:val="1"/>
      <w:numFmt w:val="lowerLetter"/>
      <w:lvlText w:val="%2."/>
      <w:lvlJc w:val="left"/>
      <w:pPr>
        <w:ind w:left="1440" w:hanging="360"/>
      </w:pPr>
    </w:lvl>
    <w:lvl w:ilvl="2" w:tplc="C84226E8">
      <w:start w:val="1"/>
      <w:numFmt w:val="lowerRoman"/>
      <w:lvlText w:val="%3."/>
      <w:lvlJc w:val="right"/>
      <w:pPr>
        <w:ind w:left="2160" w:hanging="180"/>
      </w:pPr>
    </w:lvl>
    <w:lvl w:ilvl="3" w:tplc="0C58063A">
      <w:start w:val="1"/>
      <w:numFmt w:val="decimal"/>
      <w:lvlText w:val="%4."/>
      <w:lvlJc w:val="left"/>
      <w:pPr>
        <w:ind w:left="2880" w:hanging="360"/>
      </w:pPr>
    </w:lvl>
    <w:lvl w:ilvl="4" w:tplc="5058BED6">
      <w:start w:val="1"/>
      <w:numFmt w:val="lowerLetter"/>
      <w:lvlText w:val="%5."/>
      <w:lvlJc w:val="left"/>
      <w:pPr>
        <w:ind w:left="3600" w:hanging="360"/>
      </w:pPr>
    </w:lvl>
    <w:lvl w:ilvl="5" w:tplc="A704B61C">
      <w:start w:val="1"/>
      <w:numFmt w:val="lowerRoman"/>
      <w:lvlText w:val="%6."/>
      <w:lvlJc w:val="right"/>
      <w:pPr>
        <w:ind w:left="4320" w:hanging="180"/>
      </w:pPr>
    </w:lvl>
    <w:lvl w:ilvl="6" w:tplc="D3F2926A">
      <w:start w:val="1"/>
      <w:numFmt w:val="decimal"/>
      <w:lvlText w:val="%7."/>
      <w:lvlJc w:val="left"/>
      <w:pPr>
        <w:ind w:left="5040" w:hanging="360"/>
      </w:pPr>
    </w:lvl>
    <w:lvl w:ilvl="7" w:tplc="7FEC1BD8">
      <w:start w:val="1"/>
      <w:numFmt w:val="lowerLetter"/>
      <w:lvlText w:val="%8."/>
      <w:lvlJc w:val="left"/>
      <w:pPr>
        <w:ind w:left="5760" w:hanging="360"/>
      </w:pPr>
    </w:lvl>
    <w:lvl w:ilvl="8" w:tplc="A12228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2E1F"/>
    <w:multiLevelType w:val="hybridMultilevel"/>
    <w:tmpl w:val="368CE342"/>
    <w:lvl w:ilvl="0" w:tplc="E0BE86CA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7220D7CC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2682CE66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72E6EF0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8CE4A8C6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5FA49F5C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ED0861A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B8AD04E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EA80DF4C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F855CDD"/>
    <w:multiLevelType w:val="hybridMultilevel"/>
    <w:tmpl w:val="A0CC255E"/>
    <w:lvl w:ilvl="0" w:tplc="E2D0E9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BFA0CF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B1CEE7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B2CB81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DCEA3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BD23D6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544F5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30E643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5D4812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77555D"/>
    <w:multiLevelType w:val="hybridMultilevel"/>
    <w:tmpl w:val="0CA8D402"/>
    <w:lvl w:ilvl="0" w:tplc="FF1C6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6EEC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E7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41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6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9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21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4E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1924"/>
    <w:multiLevelType w:val="hybridMultilevel"/>
    <w:tmpl w:val="8488D868"/>
    <w:lvl w:ilvl="0" w:tplc="9ABA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1BA">
      <w:start w:val="1"/>
      <w:numFmt w:val="lowerLetter"/>
      <w:lvlText w:val="%2."/>
      <w:lvlJc w:val="left"/>
      <w:pPr>
        <w:ind w:left="1440" w:hanging="360"/>
      </w:pPr>
    </w:lvl>
    <w:lvl w:ilvl="2" w:tplc="ABA43BBE">
      <w:start w:val="1"/>
      <w:numFmt w:val="lowerRoman"/>
      <w:lvlText w:val="%3."/>
      <w:lvlJc w:val="right"/>
      <w:pPr>
        <w:ind w:left="2160" w:hanging="180"/>
      </w:pPr>
    </w:lvl>
    <w:lvl w:ilvl="3" w:tplc="434E635A">
      <w:start w:val="1"/>
      <w:numFmt w:val="decimal"/>
      <w:lvlText w:val="%4."/>
      <w:lvlJc w:val="left"/>
      <w:pPr>
        <w:ind w:left="2880" w:hanging="360"/>
      </w:pPr>
    </w:lvl>
    <w:lvl w:ilvl="4" w:tplc="ECC83F32">
      <w:start w:val="1"/>
      <w:numFmt w:val="lowerLetter"/>
      <w:lvlText w:val="%5."/>
      <w:lvlJc w:val="left"/>
      <w:pPr>
        <w:ind w:left="3600" w:hanging="360"/>
      </w:pPr>
    </w:lvl>
    <w:lvl w:ilvl="5" w:tplc="DCA67516">
      <w:start w:val="1"/>
      <w:numFmt w:val="lowerRoman"/>
      <w:lvlText w:val="%6."/>
      <w:lvlJc w:val="right"/>
      <w:pPr>
        <w:ind w:left="4320" w:hanging="180"/>
      </w:pPr>
    </w:lvl>
    <w:lvl w:ilvl="6" w:tplc="4D66D2CC">
      <w:start w:val="1"/>
      <w:numFmt w:val="decimal"/>
      <w:lvlText w:val="%7."/>
      <w:lvlJc w:val="left"/>
      <w:pPr>
        <w:ind w:left="5040" w:hanging="360"/>
      </w:pPr>
    </w:lvl>
    <w:lvl w:ilvl="7" w:tplc="8F6E1240">
      <w:start w:val="1"/>
      <w:numFmt w:val="lowerLetter"/>
      <w:lvlText w:val="%8."/>
      <w:lvlJc w:val="left"/>
      <w:pPr>
        <w:ind w:left="5760" w:hanging="360"/>
      </w:pPr>
    </w:lvl>
    <w:lvl w:ilvl="8" w:tplc="897E44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4695"/>
    <w:multiLevelType w:val="hybridMultilevel"/>
    <w:tmpl w:val="1A68918C"/>
    <w:lvl w:ilvl="0" w:tplc="4516F1C4">
      <w:start w:val="1"/>
      <w:numFmt w:val="decimal"/>
      <w:lvlText w:val="%1."/>
      <w:lvlJc w:val="left"/>
      <w:pPr>
        <w:ind w:left="720" w:hanging="360"/>
      </w:pPr>
    </w:lvl>
    <w:lvl w:ilvl="1" w:tplc="764EE9CA">
      <w:start w:val="1"/>
      <w:numFmt w:val="lowerLetter"/>
      <w:lvlText w:val="%2."/>
      <w:lvlJc w:val="left"/>
      <w:pPr>
        <w:ind w:left="1440" w:hanging="360"/>
      </w:pPr>
    </w:lvl>
    <w:lvl w:ilvl="2" w:tplc="89AC227A">
      <w:start w:val="1"/>
      <w:numFmt w:val="lowerRoman"/>
      <w:lvlText w:val="%3."/>
      <w:lvlJc w:val="right"/>
      <w:pPr>
        <w:ind w:left="2160" w:hanging="180"/>
      </w:pPr>
    </w:lvl>
    <w:lvl w:ilvl="3" w:tplc="EC32000A">
      <w:start w:val="1"/>
      <w:numFmt w:val="decimal"/>
      <w:lvlText w:val="%4."/>
      <w:lvlJc w:val="left"/>
      <w:pPr>
        <w:ind w:left="2880" w:hanging="360"/>
      </w:pPr>
    </w:lvl>
    <w:lvl w:ilvl="4" w:tplc="B6741E34">
      <w:start w:val="1"/>
      <w:numFmt w:val="lowerLetter"/>
      <w:lvlText w:val="%5."/>
      <w:lvlJc w:val="left"/>
      <w:pPr>
        <w:ind w:left="3600" w:hanging="360"/>
      </w:pPr>
    </w:lvl>
    <w:lvl w:ilvl="5" w:tplc="F8D49ED0">
      <w:start w:val="1"/>
      <w:numFmt w:val="lowerRoman"/>
      <w:lvlText w:val="%6."/>
      <w:lvlJc w:val="right"/>
      <w:pPr>
        <w:ind w:left="4320" w:hanging="180"/>
      </w:pPr>
    </w:lvl>
    <w:lvl w:ilvl="6" w:tplc="32E87EC8">
      <w:start w:val="1"/>
      <w:numFmt w:val="decimal"/>
      <w:lvlText w:val="%7."/>
      <w:lvlJc w:val="left"/>
      <w:pPr>
        <w:ind w:left="5040" w:hanging="360"/>
      </w:pPr>
    </w:lvl>
    <w:lvl w:ilvl="7" w:tplc="3552D76A">
      <w:start w:val="1"/>
      <w:numFmt w:val="lowerLetter"/>
      <w:lvlText w:val="%8."/>
      <w:lvlJc w:val="left"/>
      <w:pPr>
        <w:ind w:left="5760" w:hanging="360"/>
      </w:pPr>
    </w:lvl>
    <w:lvl w:ilvl="8" w:tplc="9208B1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4668"/>
    <w:multiLevelType w:val="hybridMultilevel"/>
    <w:tmpl w:val="79E0E9B6"/>
    <w:lvl w:ilvl="0" w:tplc="9252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ED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6C9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67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48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4AA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88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24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CDD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72924"/>
    <w:multiLevelType w:val="hybridMultilevel"/>
    <w:tmpl w:val="2242CA10"/>
    <w:lvl w:ilvl="0" w:tplc="6C8E1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98E1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7203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56A0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F2171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A681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AAA3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9C97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5633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69495A"/>
    <w:multiLevelType w:val="hybridMultilevel"/>
    <w:tmpl w:val="6F56958C"/>
    <w:lvl w:ilvl="0" w:tplc="952C6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366928">
      <w:start w:val="1"/>
      <w:numFmt w:val="lowerLetter"/>
      <w:lvlText w:val="%2."/>
      <w:lvlJc w:val="left"/>
      <w:pPr>
        <w:ind w:left="1440" w:hanging="360"/>
      </w:pPr>
    </w:lvl>
    <w:lvl w:ilvl="2" w:tplc="96CA4B90">
      <w:start w:val="1"/>
      <w:numFmt w:val="lowerRoman"/>
      <w:lvlText w:val="%3."/>
      <w:lvlJc w:val="right"/>
      <w:pPr>
        <w:ind w:left="2160" w:hanging="180"/>
      </w:pPr>
    </w:lvl>
    <w:lvl w:ilvl="3" w:tplc="3D3464C2">
      <w:start w:val="1"/>
      <w:numFmt w:val="decimal"/>
      <w:lvlText w:val="%4."/>
      <w:lvlJc w:val="left"/>
      <w:pPr>
        <w:ind w:left="2880" w:hanging="360"/>
      </w:pPr>
    </w:lvl>
    <w:lvl w:ilvl="4" w:tplc="BCA22EFA">
      <w:start w:val="1"/>
      <w:numFmt w:val="lowerLetter"/>
      <w:lvlText w:val="%5."/>
      <w:lvlJc w:val="left"/>
      <w:pPr>
        <w:ind w:left="3600" w:hanging="360"/>
      </w:pPr>
    </w:lvl>
    <w:lvl w:ilvl="5" w:tplc="B428EFE6">
      <w:start w:val="1"/>
      <w:numFmt w:val="lowerRoman"/>
      <w:lvlText w:val="%6."/>
      <w:lvlJc w:val="right"/>
      <w:pPr>
        <w:ind w:left="4320" w:hanging="180"/>
      </w:pPr>
    </w:lvl>
    <w:lvl w:ilvl="6" w:tplc="CD666314">
      <w:start w:val="1"/>
      <w:numFmt w:val="decimal"/>
      <w:lvlText w:val="%7."/>
      <w:lvlJc w:val="left"/>
      <w:pPr>
        <w:ind w:left="5040" w:hanging="360"/>
      </w:pPr>
    </w:lvl>
    <w:lvl w:ilvl="7" w:tplc="665A00F8">
      <w:start w:val="1"/>
      <w:numFmt w:val="lowerLetter"/>
      <w:lvlText w:val="%8."/>
      <w:lvlJc w:val="left"/>
      <w:pPr>
        <w:ind w:left="5760" w:hanging="360"/>
      </w:pPr>
    </w:lvl>
    <w:lvl w:ilvl="8" w:tplc="A99C3F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6544"/>
    <w:multiLevelType w:val="hybridMultilevel"/>
    <w:tmpl w:val="5E4A9972"/>
    <w:lvl w:ilvl="0" w:tplc="561E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06DD12">
      <w:start w:val="1"/>
      <w:numFmt w:val="lowerLetter"/>
      <w:lvlText w:val="%2."/>
      <w:lvlJc w:val="left"/>
      <w:pPr>
        <w:ind w:left="1440" w:hanging="360"/>
      </w:pPr>
    </w:lvl>
    <w:lvl w:ilvl="2" w:tplc="BAC257C4">
      <w:start w:val="1"/>
      <w:numFmt w:val="lowerRoman"/>
      <w:lvlText w:val="%3."/>
      <w:lvlJc w:val="right"/>
      <w:pPr>
        <w:ind w:left="2160" w:hanging="180"/>
      </w:pPr>
    </w:lvl>
    <w:lvl w:ilvl="3" w:tplc="8E802C14">
      <w:start w:val="1"/>
      <w:numFmt w:val="decimal"/>
      <w:lvlText w:val="%4."/>
      <w:lvlJc w:val="left"/>
      <w:pPr>
        <w:ind w:left="2880" w:hanging="360"/>
      </w:pPr>
    </w:lvl>
    <w:lvl w:ilvl="4" w:tplc="48542406">
      <w:start w:val="1"/>
      <w:numFmt w:val="lowerLetter"/>
      <w:lvlText w:val="%5."/>
      <w:lvlJc w:val="left"/>
      <w:pPr>
        <w:ind w:left="3600" w:hanging="360"/>
      </w:pPr>
    </w:lvl>
    <w:lvl w:ilvl="5" w:tplc="679A03F8">
      <w:start w:val="1"/>
      <w:numFmt w:val="lowerRoman"/>
      <w:lvlText w:val="%6."/>
      <w:lvlJc w:val="right"/>
      <w:pPr>
        <w:ind w:left="4320" w:hanging="180"/>
      </w:pPr>
    </w:lvl>
    <w:lvl w:ilvl="6" w:tplc="AC18A46E">
      <w:start w:val="1"/>
      <w:numFmt w:val="decimal"/>
      <w:lvlText w:val="%7."/>
      <w:lvlJc w:val="left"/>
      <w:pPr>
        <w:ind w:left="5040" w:hanging="360"/>
      </w:pPr>
    </w:lvl>
    <w:lvl w:ilvl="7" w:tplc="A68CC164">
      <w:start w:val="1"/>
      <w:numFmt w:val="lowerLetter"/>
      <w:lvlText w:val="%8."/>
      <w:lvlJc w:val="left"/>
      <w:pPr>
        <w:ind w:left="5760" w:hanging="360"/>
      </w:pPr>
    </w:lvl>
    <w:lvl w:ilvl="8" w:tplc="8ED064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86BF0"/>
    <w:multiLevelType w:val="hybridMultilevel"/>
    <w:tmpl w:val="36F25E68"/>
    <w:lvl w:ilvl="0" w:tplc="27180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09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2D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08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89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22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0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662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C4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B38A5"/>
    <w:multiLevelType w:val="hybridMultilevel"/>
    <w:tmpl w:val="A5646A18"/>
    <w:lvl w:ilvl="0" w:tplc="B7B8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C756A">
      <w:start w:val="1"/>
      <w:numFmt w:val="lowerLetter"/>
      <w:lvlText w:val="%2."/>
      <w:lvlJc w:val="left"/>
      <w:pPr>
        <w:ind w:left="1440" w:hanging="360"/>
      </w:pPr>
    </w:lvl>
    <w:lvl w:ilvl="2" w:tplc="FFFAA23A">
      <w:start w:val="1"/>
      <w:numFmt w:val="lowerRoman"/>
      <w:lvlText w:val="%3."/>
      <w:lvlJc w:val="right"/>
      <w:pPr>
        <w:ind w:left="2160" w:hanging="180"/>
      </w:pPr>
    </w:lvl>
    <w:lvl w:ilvl="3" w:tplc="07BAD3B4">
      <w:start w:val="1"/>
      <w:numFmt w:val="decimal"/>
      <w:lvlText w:val="%4."/>
      <w:lvlJc w:val="left"/>
      <w:pPr>
        <w:ind w:left="2880" w:hanging="360"/>
      </w:pPr>
    </w:lvl>
    <w:lvl w:ilvl="4" w:tplc="49A6E3F8">
      <w:start w:val="1"/>
      <w:numFmt w:val="lowerLetter"/>
      <w:lvlText w:val="%5."/>
      <w:lvlJc w:val="left"/>
      <w:pPr>
        <w:ind w:left="3600" w:hanging="360"/>
      </w:pPr>
    </w:lvl>
    <w:lvl w:ilvl="5" w:tplc="287A3598">
      <w:start w:val="1"/>
      <w:numFmt w:val="lowerRoman"/>
      <w:lvlText w:val="%6."/>
      <w:lvlJc w:val="right"/>
      <w:pPr>
        <w:ind w:left="4320" w:hanging="180"/>
      </w:pPr>
    </w:lvl>
    <w:lvl w:ilvl="6" w:tplc="5514663C">
      <w:start w:val="1"/>
      <w:numFmt w:val="decimal"/>
      <w:lvlText w:val="%7."/>
      <w:lvlJc w:val="left"/>
      <w:pPr>
        <w:ind w:left="5040" w:hanging="360"/>
      </w:pPr>
    </w:lvl>
    <w:lvl w:ilvl="7" w:tplc="9792456A">
      <w:start w:val="1"/>
      <w:numFmt w:val="lowerLetter"/>
      <w:lvlText w:val="%8."/>
      <w:lvlJc w:val="left"/>
      <w:pPr>
        <w:ind w:left="5760" w:hanging="360"/>
      </w:pPr>
    </w:lvl>
    <w:lvl w:ilvl="8" w:tplc="44747C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005C"/>
    <w:multiLevelType w:val="hybridMultilevel"/>
    <w:tmpl w:val="DF369FE2"/>
    <w:lvl w:ilvl="0" w:tplc="49EA1538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6F88205C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C1520B80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87925E84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C1E7EA0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50F08126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2A48BA4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8249D1C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EC40EF10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6D7C7B20"/>
    <w:multiLevelType w:val="hybridMultilevel"/>
    <w:tmpl w:val="76C25434"/>
    <w:lvl w:ilvl="0" w:tplc="E72E5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0B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0F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E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0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81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2A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82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24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46BE2"/>
    <w:multiLevelType w:val="hybridMultilevel"/>
    <w:tmpl w:val="201AFEE6"/>
    <w:lvl w:ilvl="0" w:tplc="6EC87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48532">
      <w:start w:val="1"/>
      <w:numFmt w:val="lowerLetter"/>
      <w:lvlText w:val="%2."/>
      <w:lvlJc w:val="left"/>
      <w:pPr>
        <w:ind w:left="1440" w:hanging="360"/>
      </w:pPr>
    </w:lvl>
    <w:lvl w:ilvl="2" w:tplc="3AB470F2">
      <w:start w:val="1"/>
      <w:numFmt w:val="lowerRoman"/>
      <w:lvlText w:val="%3."/>
      <w:lvlJc w:val="right"/>
      <w:pPr>
        <w:ind w:left="2160" w:hanging="180"/>
      </w:pPr>
    </w:lvl>
    <w:lvl w:ilvl="3" w:tplc="58FE8062">
      <w:start w:val="1"/>
      <w:numFmt w:val="decimal"/>
      <w:lvlText w:val="%4."/>
      <w:lvlJc w:val="left"/>
      <w:pPr>
        <w:ind w:left="2880" w:hanging="360"/>
      </w:pPr>
    </w:lvl>
    <w:lvl w:ilvl="4" w:tplc="CCBCD398">
      <w:start w:val="1"/>
      <w:numFmt w:val="lowerLetter"/>
      <w:lvlText w:val="%5."/>
      <w:lvlJc w:val="left"/>
      <w:pPr>
        <w:ind w:left="3600" w:hanging="360"/>
      </w:pPr>
    </w:lvl>
    <w:lvl w:ilvl="5" w:tplc="2286BB66">
      <w:start w:val="1"/>
      <w:numFmt w:val="lowerRoman"/>
      <w:lvlText w:val="%6."/>
      <w:lvlJc w:val="right"/>
      <w:pPr>
        <w:ind w:left="4320" w:hanging="180"/>
      </w:pPr>
    </w:lvl>
    <w:lvl w:ilvl="6" w:tplc="E146E4E2">
      <w:start w:val="1"/>
      <w:numFmt w:val="decimal"/>
      <w:lvlText w:val="%7."/>
      <w:lvlJc w:val="left"/>
      <w:pPr>
        <w:ind w:left="5040" w:hanging="360"/>
      </w:pPr>
    </w:lvl>
    <w:lvl w:ilvl="7" w:tplc="4E300FAE">
      <w:start w:val="1"/>
      <w:numFmt w:val="lowerLetter"/>
      <w:lvlText w:val="%8."/>
      <w:lvlJc w:val="left"/>
      <w:pPr>
        <w:ind w:left="5760" w:hanging="360"/>
      </w:pPr>
    </w:lvl>
    <w:lvl w:ilvl="8" w:tplc="C5B423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2150"/>
    <w:multiLevelType w:val="hybridMultilevel"/>
    <w:tmpl w:val="4704DCCC"/>
    <w:lvl w:ilvl="0" w:tplc="4098595C">
      <w:start w:val="1"/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 w:tplc="B9FA2D5C">
      <w:start w:val="1"/>
      <w:numFmt w:val="decimal"/>
      <w:lvlText w:val="%2."/>
      <w:lvlJc w:val="left"/>
    </w:lvl>
    <w:lvl w:ilvl="2" w:tplc="A66E7E9A">
      <w:start w:val="1"/>
      <w:numFmt w:val="decimal"/>
      <w:lvlText w:val="%3."/>
      <w:lvlJc w:val="left"/>
    </w:lvl>
    <w:lvl w:ilvl="3" w:tplc="4ACE4AEE">
      <w:start w:val="1"/>
      <w:numFmt w:val="decimal"/>
      <w:lvlText w:val="%4."/>
      <w:lvlJc w:val="left"/>
    </w:lvl>
    <w:lvl w:ilvl="4" w:tplc="06A8B03A">
      <w:start w:val="1"/>
      <w:numFmt w:val="decimal"/>
      <w:lvlText w:val="%5."/>
      <w:lvlJc w:val="left"/>
    </w:lvl>
    <w:lvl w:ilvl="5" w:tplc="38149E5C">
      <w:start w:val="1"/>
      <w:numFmt w:val="decimal"/>
      <w:lvlText w:val="%6."/>
      <w:lvlJc w:val="left"/>
    </w:lvl>
    <w:lvl w:ilvl="6" w:tplc="AE5CAD28">
      <w:start w:val="1"/>
      <w:numFmt w:val="decimal"/>
      <w:lvlText w:val="%7."/>
      <w:lvlJc w:val="left"/>
    </w:lvl>
    <w:lvl w:ilvl="7" w:tplc="6B04E5DA">
      <w:start w:val="1"/>
      <w:numFmt w:val="decimal"/>
      <w:lvlText w:val="%8."/>
      <w:lvlJc w:val="left"/>
    </w:lvl>
    <w:lvl w:ilvl="8" w:tplc="629A4A92">
      <w:start w:val="1"/>
      <w:numFmt w:val="decimal"/>
      <w:lvlText w:val="%9."/>
      <w:lvlJc w:val="left"/>
    </w:lvl>
  </w:abstractNum>
  <w:abstractNum w:abstractNumId="20" w15:restartNumberingAfterBreak="0">
    <w:nsid w:val="79F040CC"/>
    <w:multiLevelType w:val="hybridMultilevel"/>
    <w:tmpl w:val="41688F7A"/>
    <w:lvl w:ilvl="0" w:tplc="E3723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29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458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6C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8AB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86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AC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EC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E54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041129"/>
    <w:multiLevelType w:val="hybridMultilevel"/>
    <w:tmpl w:val="0CFCA41C"/>
    <w:lvl w:ilvl="0" w:tplc="76203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85144">
      <w:start w:val="1"/>
      <w:numFmt w:val="lowerLetter"/>
      <w:lvlText w:val="%2."/>
      <w:lvlJc w:val="left"/>
      <w:pPr>
        <w:ind w:left="1440" w:hanging="360"/>
      </w:pPr>
    </w:lvl>
    <w:lvl w:ilvl="2" w:tplc="0854D7CA">
      <w:start w:val="1"/>
      <w:numFmt w:val="lowerRoman"/>
      <w:lvlText w:val="%3."/>
      <w:lvlJc w:val="right"/>
      <w:pPr>
        <w:ind w:left="2160" w:hanging="180"/>
      </w:pPr>
    </w:lvl>
    <w:lvl w:ilvl="3" w:tplc="DFC057BE">
      <w:start w:val="1"/>
      <w:numFmt w:val="decimal"/>
      <w:lvlText w:val="%4."/>
      <w:lvlJc w:val="left"/>
      <w:pPr>
        <w:ind w:left="2880" w:hanging="360"/>
      </w:pPr>
    </w:lvl>
    <w:lvl w:ilvl="4" w:tplc="95427850">
      <w:start w:val="1"/>
      <w:numFmt w:val="lowerLetter"/>
      <w:lvlText w:val="%5."/>
      <w:lvlJc w:val="left"/>
      <w:pPr>
        <w:ind w:left="3600" w:hanging="360"/>
      </w:pPr>
    </w:lvl>
    <w:lvl w:ilvl="5" w:tplc="1EA8834E">
      <w:start w:val="1"/>
      <w:numFmt w:val="lowerRoman"/>
      <w:lvlText w:val="%6."/>
      <w:lvlJc w:val="right"/>
      <w:pPr>
        <w:ind w:left="4320" w:hanging="180"/>
      </w:pPr>
    </w:lvl>
    <w:lvl w:ilvl="6" w:tplc="D13A27EE">
      <w:start w:val="1"/>
      <w:numFmt w:val="decimal"/>
      <w:lvlText w:val="%7."/>
      <w:lvlJc w:val="left"/>
      <w:pPr>
        <w:ind w:left="5040" w:hanging="360"/>
      </w:pPr>
    </w:lvl>
    <w:lvl w:ilvl="7" w:tplc="3FA4F34A">
      <w:start w:val="1"/>
      <w:numFmt w:val="lowerLetter"/>
      <w:lvlText w:val="%8."/>
      <w:lvlJc w:val="left"/>
      <w:pPr>
        <w:ind w:left="5760" w:hanging="360"/>
      </w:pPr>
    </w:lvl>
    <w:lvl w:ilvl="8" w:tplc="0A18C0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706F"/>
    <w:multiLevelType w:val="hybridMultilevel"/>
    <w:tmpl w:val="5314C10E"/>
    <w:lvl w:ilvl="0" w:tplc="E47C2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7F88E64">
      <w:start w:val="1"/>
      <w:numFmt w:val="lowerLetter"/>
      <w:lvlText w:val="%2."/>
      <w:lvlJc w:val="left"/>
      <w:pPr>
        <w:ind w:left="1931" w:hanging="360"/>
      </w:pPr>
    </w:lvl>
    <w:lvl w:ilvl="2" w:tplc="0BC4AF12">
      <w:start w:val="1"/>
      <w:numFmt w:val="lowerRoman"/>
      <w:lvlText w:val="%3."/>
      <w:lvlJc w:val="right"/>
      <w:pPr>
        <w:ind w:left="2651" w:hanging="180"/>
      </w:pPr>
    </w:lvl>
    <w:lvl w:ilvl="3" w:tplc="D466F4C8">
      <w:start w:val="1"/>
      <w:numFmt w:val="decimal"/>
      <w:lvlText w:val="%4."/>
      <w:lvlJc w:val="left"/>
      <w:pPr>
        <w:ind w:left="3371" w:hanging="360"/>
      </w:pPr>
    </w:lvl>
    <w:lvl w:ilvl="4" w:tplc="347E1B96">
      <w:start w:val="1"/>
      <w:numFmt w:val="lowerLetter"/>
      <w:lvlText w:val="%5."/>
      <w:lvlJc w:val="left"/>
      <w:pPr>
        <w:ind w:left="4091" w:hanging="360"/>
      </w:pPr>
    </w:lvl>
    <w:lvl w:ilvl="5" w:tplc="B52A9630">
      <w:start w:val="1"/>
      <w:numFmt w:val="lowerRoman"/>
      <w:lvlText w:val="%6."/>
      <w:lvlJc w:val="right"/>
      <w:pPr>
        <w:ind w:left="4811" w:hanging="180"/>
      </w:pPr>
    </w:lvl>
    <w:lvl w:ilvl="6" w:tplc="1B68D236">
      <w:start w:val="1"/>
      <w:numFmt w:val="decimal"/>
      <w:lvlText w:val="%7."/>
      <w:lvlJc w:val="left"/>
      <w:pPr>
        <w:ind w:left="5531" w:hanging="360"/>
      </w:pPr>
    </w:lvl>
    <w:lvl w:ilvl="7" w:tplc="0B36744C">
      <w:start w:val="1"/>
      <w:numFmt w:val="lowerLetter"/>
      <w:lvlText w:val="%8."/>
      <w:lvlJc w:val="left"/>
      <w:pPr>
        <w:ind w:left="6251" w:hanging="360"/>
      </w:pPr>
    </w:lvl>
    <w:lvl w:ilvl="8" w:tplc="0742E3AE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2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7"/>
  </w:num>
  <w:num w:numId="10">
    <w:abstractNumId w:val="1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86"/>
    <w:rsid w:val="000E35EC"/>
    <w:rsid w:val="001467A5"/>
    <w:rsid w:val="001A4F25"/>
    <w:rsid w:val="00204E04"/>
    <w:rsid w:val="002527A2"/>
    <w:rsid w:val="00252CD6"/>
    <w:rsid w:val="003D4608"/>
    <w:rsid w:val="003F55DA"/>
    <w:rsid w:val="004420FA"/>
    <w:rsid w:val="00490153"/>
    <w:rsid w:val="006203BE"/>
    <w:rsid w:val="008236D2"/>
    <w:rsid w:val="008E7062"/>
    <w:rsid w:val="00933E88"/>
    <w:rsid w:val="00A345C7"/>
    <w:rsid w:val="00B93C9D"/>
    <w:rsid w:val="00D83169"/>
    <w:rsid w:val="00DA59CA"/>
    <w:rsid w:val="00DD3C8B"/>
    <w:rsid w:val="00E72586"/>
    <w:rsid w:val="00E77432"/>
    <w:rsid w:val="00FB1C3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5092"/>
  <w15:docId w15:val="{7D9C9F5F-FF67-4E19-AFD8-24CF742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2">
    <w:name w:val="Balloon Text"/>
    <w:basedOn w:val="a"/>
    <w:link w:val="af3"/>
    <w:uiPriority w:val="9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ormaltextrun">
    <w:name w:val="normaltextrun"/>
    <w:basedOn w:val="a0"/>
  </w:style>
  <w:style w:type="character" w:customStyle="1" w:styleId="scxw47989597">
    <w:name w:val="scxw47989597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table" w:styleId="af4">
    <w:name w:val="Table Grid"/>
    <w:basedOn w:val="a1"/>
    <w:uiPriority w:val="59"/>
    <w:pPr>
      <w:widowControl w:val="0"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styleId="af6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val="ru-RU" w:eastAsia="ru-RU" w:bidi="ar-SA"/>
    </w:rPr>
  </w:style>
  <w:style w:type="character" w:customStyle="1" w:styleId="afc">
    <w:name w:val="Основной текст Знак"/>
    <w:basedOn w:val="a0"/>
    <w:link w:val="afb"/>
    <w:uiPriority w:val="99"/>
    <w:semiHidden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"/>
    <w:link w:val="aff0"/>
    <w:uiPriority w:val="99"/>
    <w:semiHidden/>
    <w:unhideWhenUsed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ff0">
    <w:name w:val="Текст Знак"/>
    <w:basedOn w:val="a0"/>
    <w:link w:val="aff"/>
    <w:uiPriority w:val="99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"/>
    <w:uiPriority w:val="34"/>
    <w:qFormat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9">
    <w:name w:val="Текст выноски Знак1"/>
    <w:basedOn w:val="a0"/>
    <w:uiPriority w:val="99"/>
    <w:semiHidden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3">
    <w:name w:val="Заголовок 3 Знак Знак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</w:style>
  <w:style w:type="character" w:styleId="aff3">
    <w:name w:val="Strong"/>
    <w:basedOn w:val="a0"/>
    <w:uiPriority w:val="22"/>
    <w:qFormat/>
    <w:rPr>
      <w:b/>
      <w:bCs/>
    </w:rPr>
  </w:style>
  <w:style w:type="character" w:styleId="aff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18</cp:revision>
  <dcterms:created xsi:type="dcterms:W3CDTF">2023-11-08T06:40:00Z</dcterms:created>
  <dcterms:modified xsi:type="dcterms:W3CDTF">2023-11-08T07:11:00Z</dcterms:modified>
</cp:coreProperties>
</file>