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9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570830" w:rsidRPr="00E948DE" w:rsidTr="009B4BD8">
        <w:tc>
          <w:tcPr>
            <w:tcW w:w="3969" w:type="dxa"/>
            <w:shd w:val="clear" w:color="auto" w:fill="auto"/>
          </w:tcPr>
          <w:p w:rsidR="00570830" w:rsidRDefault="00570830" w:rsidP="009B4BD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</w:rPr>
              <w:t>Приложение № 1</w:t>
            </w:r>
          </w:p>
          <w:p w:rsidR="00570830" w:rsidRPr="00E948DE" w:rsidRDefault="00570830" w:rsidP="009B4BD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</w:t>
            </w:r>
            <w:r w:rsidRPr="00355A80">
              <w:rPr>
                <w:rFonts w:ascii="Times New Roman" w:hAnsi="Times New Roman" w:cs="Times New Roman"/>
                <w:color w:val="000000"/>
              </w:rPr>
              <w:t xml:space="preserve">области от </w:t>
            </w:r>
            <w:r w:rsidRPr="00941485">
              <w:rPr>
                <w:rFonts w:ascii="Times New Roman" w:hAnsi="Times New Roman" w:cs="Times New Roman"/>
                <w:color w:val="000000"/>
              </w:rPr>
              <w:t>03.10.2024 № 371</w:t>
            </w:r>
          </w:p>
        </w:tc>
      </w:tr>
    </w:tbl>
    <w:p w:rsidR="00570830" w:rsidRPr="00E948DE" w:rsidRDefault="00570830" w:rsidP="005708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02020"/>
          <w:spacing w:val="10"/>
          <w:sz w:val="24"/>
          <w:szCs w:val="24"/>
          <w:lang w:eastAsia="ru-RU"/>
        </w:rPr>
      </w:pPr>
    </w:p>
    <w:p w:rsidR="00570830" w:rsidRPr="00E948DE" w:rsidRDefault="00570830" w:rsidP="00570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 xml:space="preserve">ИЗВЕЩЕНИЕ </w:t>
      </w:r>
    </w:p>
    <w:p w:rsidR="00570830" w:rsidRPr="00E948DE" w:rsidRDefault="00570830" w:rsidP="00570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о проведен</w:t>
      </w:r>
      <w:proofErr w:type="gramStart"/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ии ау</w:t>
      </w:r>
      <w:proofErr w:type="gramEnd"/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кциона в электронной форме</w:t>
      </w:r>
    </w:p>
    <w:p w:rsidR="00570830" w:rsidRPr="00E948DE" w:rsidRDefault="00570830" w:rsidP="00570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на право заключения договора аренды земельного участка</w:t>
      </w:r>
    </w:p>
    <w:p w:rsidR="00570830" w:rsidRPr="00E948DE" w:rsidRDefault="00570830" w:rsidP="00570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64"/>
      </w:tblGrid>
      <w:tr w:rsidR="00570830" w:rsidRPr="00E948DE" w:rsidTr="009B4BD8">
        <w:trPr>
          <w:jc w:val="center"/>
        </w:trPr>
        <w:tc>
          <w:tcPr>
            <w:tcW w:w="1809" w:type="dxa"/>
            <w:vAlign w:val="center"/>
          </w:tcPr>
          <w:p w:rsidR="00570830" w:rsidRPr="0067436A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  <w:t>Предмет договора, срок аренды, обременения, особые условия</w:t>
            </w:r>
          </w:p>
        </w:tc>
        <w:tc>
          <w:tcPr>
            <w:tcW w:w="8364" w:type="dxa"/>
            <w:vAlign w:val="center"/>
          </w:tcPr>
          <w:p w:rsidR="00570830" w:rsidRPr="0067436A" w:rsidRDefault="00570830" w:rsidP="009B4B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Предметом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аукциона в электронной форме является право заключения договора аренды земельного участка, государственная собственность  на который не разграничена, площадью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1 785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кв.м., кадастровый номер 47:26:02060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категория земель: земли населенных пунктов, вид разрешенного использования: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производственная деятельность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расположенного по адресу: Ленинградская область, Тосненский муниципальный район, Красноборское городское поселение, </w:t>
            </w:r>
            <w:r w:rsidRPr="0067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г.п. Красный Бор,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з/у 5е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Участок).</w:t>
            </w:r>
          </w:p>
          <w:p w:rsidR="00570830" w:rsidRPr="0067436A" w:rsidRDefault="00570830" w:rsidP="009B4B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аренды Участка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месяцев.</w:t>
            </w:r>
          </w:p>
          <w:p w:rsidR="00570830" w:rsidRPr="0067436A" w:rsidRDefault="00570830" w:rsidP="009B4B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Ограничения (обременения) земельного участка: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установлены.</w:t>
            </w:r>
          </w:p>
          <w:p w:rsidR="00570830" w:rsidRPr="0067436A" w:rsidRDefault="00570830" w:rsidP="009B4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5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Аукцион проводится на основании Постановления администрации Красноборского городского поселения Тосненского района Ленинградской </w:t>
            </w:r>
            <w:r w:rsidRPr="000D25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области</w:t>
            </w:r>
            <w:r w:rsidRPr="000D2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Hlk66887211"/>
            <w:r w:rsidRPr="000D25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от </w:t>
            </w:r>
            <w:bookmarkEnd w:id="0"/>
            <w:r w:rsidRPr="0094148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03.10.2024 № 371</w:t>
            </w:r>
            <w:r w:rsidRPr="00D72D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r w:rsidRPr="00D77925">
              <w:rPr>
                <w:rFonts w:ascii="Times New Roman" w:hAnsi="Times New Roman" w:cs="Times New Roman"/>
                <w:sz w:val="24"/>
                <w:szCs w:val="24"/>
              </w:rPr>
              <w:t>О проведен</w:t>
            </w:r>
            <w:proofErr w:type="gramStart"/>
            <w:r w:rsidRPr="00D77925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D77925">
              <w:rPr>
                <w:rFonts w:ascii="Times New Roman" w:hAnsi="Times New Roman" w:cs="Times New Roman"/>
                <w:sz w:val="24"/>
                <w:szCs w:val="24"/>
              </w:rPr>
              <w:t>кциона на право заключения договора аренды земельного участка, государственная собственность  на который не разграничена, площадью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77925">
              <w:rPr>
                <w:rFonts w:ascii="Times New Roman" w:hAnsi="Times New Roman" w:cs="Times New Roman"/>
                <w:sz w:val="24"/>
                <w:szCs w:val="24"/>
              </w:rPr>
              <w:t>785кв.м., кадастровый номер 47:26:0206012:500, расположенного по адресу: Ленинградская область, Тосненский муниципальный район, Красноборское городское поселение, г.п. Красный Бор, ул. Комсомольская, з/у 5е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».</w:t>
            </w:r>
          </w:p>
          <w:p w:rsidR="00570830" w:rsidRPr="0067436A" w:rsidRDefault="00570830" w:rsidP="009B4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5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и/или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самоуправления муниципального района утвержденной проектной документации по реконструкции самовольной постройки и/или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требованиями: </w:t>
            </w:r>
            <w:bookmarkStart w:id="1" w:name="_Hlk126316154"/>
            <w:r w:rsidRPr="0067436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не установлено</w:t>
            </w:r>
            <w:bookmarkEnd w:id="1"/>
            <w:r w:rsidRPr="0067436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570830" w:rsidRPr="0067436A" w:rsidRDefault="00570830" w:rsidP="009B4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5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Льготы по арендной плате в отношении земельного участка, предусмотренные </w:t>
            </w:r>
            <w:hyperlink r:id="rId6" w:history="1">
              <w:r w:rsidRPr="0067436A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eastAsia="ru-RU"/>
                </w:rPr>
                <w:t>ч. 4 ст. 18</w:t>
              </w:r>
            </w:hyperlink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Федерации»: </w:t>
            </w:r>
            <w:r w:rsidRPr="0067436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не установлены.</w:t>
            </w:r>
          </w:p>
        </w:tc>
      </w:tr>
      <w:tr w:rsidR="00570830" w:rsidRPr="00E948DE" w:rsidTr="009B4BD8">
        <w:trPr>
          <w:jc w:val="center"/>
        </w:trPr>
        <w:tc>
          <w:tcPr>
            <w:tcW w:w="1809" w:type="dxa"/>
            <w:vAlign w:val="center"/>
          </w:tcPr>
          <w:p w:rsidR="00570830" w:rsidRPr="0067436A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  <w:t>Организатор торгов, оператор электронной площадки</w:t>
            </w:r>
          </w:p>
        </w:tc>
        <w:tc>
          <w:tcPr>
            <w:tcW w:w="8364" w:type="dxa"/>
            <w:vAlign w:val="center"/>
          </w:tcPr>
          <w:p w:rsidR="00570830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торгов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Администрация Красноборского городского поселения Тосненского района Ленинградской области, адрес: Ленинградская область, Тосненский район, г.п. Красный Бор,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Культуры, д. 62а, тел.: 8(81361) 62-260</w:t>
            </w:r>
          </w:p>
          <w:p w:rsidR="00570830" w:rsidRPr="0067436A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830" w:rsidRPr="0067436A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Оператор электронной площадки – 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«Сбербанк-АСТ» </w:t>
            </w:r>
            <w:hyperlink r:id="rId7" w:history="1">
              <w:r w:rsidRPr="0067436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http://utp.sberbank-ast.ru</w:t>
              </w:r>
            </w:hyperlink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т</w:t>
            </w:r>
            <w:r w:rsidRPr="006743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ел.</w:t>
            </w:r>
            <w:r w:rsidRPr="0067436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: 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+7(495)787-29-97, +7 (495) 787-29-99</w:t>
            </w:r>
          </w:p>
        </w:tc>
      </w:tr>
      <w:tr w:rsidR="00570830" w:rsidRPr="00E948DE" w:rsidTr="009B4BD8">
        <w:trPr>
          <w:jc w:val="center"/>
        </w:trPr>
        <w:tc>
          <w:tcPr>
            <w:tcW w:w="1809" w:type="dxa"/>
            <w:vAlign w:val="center"/>
          </w:tcPr>
          <w:p w:rsidR="00570830" w:rsidRPr="0067436A" w:rsidRDefault="00570830" w:rsidP="009B4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8364" w:type="dxa"/>
            <w:vAlign w:val="center"/>
          </w:tcPr>
          <w:p w:rsidR="00570830" w:rsidRDefault="00570830" w:rsidP="009B4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АО «ЛОКС» от 03.10.2024 № 1787 (техническая возможность подключения объекта к централизованной системе холодного водоснабжения и водоотведения отсутствует)</w:t>
            </w:r>
          </w:p>
          <w:p w:rsidR="00570830" w:rsidRDefault="00570830" w:rsidP="009B4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830" w:rsidRDefault="00570830" w:rsidP="009B4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830" w:rsidRPr="0067436A" w:rsidRDefault="00570830" w:rsidP="009B4BD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АО «Газпром газораспределение Ленинградская область» от 06.09.2024 № 06-/3127 (информация о возможности подключения (технологического присоединения) объектов капитального строительства к сетям газораспределения)</w:t>
            </w:r>
          </w:p>
        </w:tc>
      </w:tr>
      <w:tr w:rsidR="00570830" w:rsidRPr="00E948DE" w:rsidTr="009B4BD8">
        <w:trPr>
          <w:trHeight w:val="707"/>
          <w:jc w:val="center"/>
        </w:trPr>
        <w:tc>
          <w:tcPr>
            <w:tcW w:w="1809" w:type="dxa"/>
            <w:vAlign w:val="center"/>
          </w:tcPr>
          <w:p w:rsidR="00570830" w:rsidRPr="0067436A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  <w:tc>
          <w:tcPr>
            <w:tcW w:w="8364" w:type="dxa"/>
            <w:vAlign w:val="center"/>
          </w:tcPr>
          <w:p w:rsidR="00570830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Параметры разрешенного строительства объектов капитального строительства определяются действующими Правилами землепользования и застройки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применительно к населенным пунктам Красноборского городского поселения Тосненского района Ленинградской области</w:t>
            </w:r>
            <w:r w:rsidRPr="00674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утвер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жденными уполномоченным органом,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размещенными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том числе</w:t>
            </w:r>
            <w:r w:rsidRPr="00E9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Красноборского городского поселения Тосненского района Ленинградской области </w:t>
            </w:r>
            <w:hyperlink w:history="1">
              <w:r w:rsidRPr="00E948D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48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 krbor.</w:t>
              </w:r>
            </w:hyperlink>
            <w:r w:rsidRPr="00E948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570830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максимальная высота зданий основных видов разрешенного использования на земельных участках – 16 метров;</w:t>
            </w:r>
          </w:p>
          <w:p w:rsidR="00570830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требования к минимальным отступам зданий, строений и сооружений от границ земельных участков – в соответствии с частью 8 статьи 51 Правил;</w:t>
            </w:r>
          </w:p>
          <w:p w:rsidR="00570830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максимальный процент застройки в границах земельного участка – в соответствии  с частью 13 статьи 51 Правил.</w:t>
            </w:r>
          </w:p>
          <w:p w:rsidR="00570830" w:rsidRPr="0067436A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830" w:rsidRPr="003D5AC5" w:rsidTr="009B4BD8">
        <w:trPr>
          <w:jc w:val="center"/>
        </w:trPr>
        <w:tc>
          <w:tcPr>
            <w:tcW w:w="1809" w:type="dxa"/>
            <w:vAlign w:val="center"/>
          </w:tcPr>
          <w:p w:rsidR="00570830" w:rsidRPr="0067436A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vAlign w:val="center"/>
          </w:tcPr>
          <w:p w:rsidR="00570830" w:rsidRPr="003D5AC5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Начальная цена предмета аукциона (годовая арендная плата)</w:t>
            </w: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bookmarkStart w:id="2" w:name="_Hlk66889076"/>
          </w:p>
          <w:bookmarkEnd w:id="2"/>
          <w:p w:rsidR="00570830" w:rsidRPr="003D5AC5" w:rsidRDefault="00570830" w:rsidP="009B4BD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5AC5">
              <w:rPr>
                <w:rFonts w:ascii="Times New Roman" w:hAnsi="Times New Roman" w:cs="Times New Roman"/>
                <w:sz w:val="24"/>
                <w:szCs w:val="28"/>
              </w:rPr>
              <w:t>329 436 (триста двадцать девять тысяч четыреста тридцать шесть) рублей 00 копеек</w:t>
            </w:r>
            <w:proofErr w:type="gramStart"/>
            <w:r w:rsidRPr="003D5AC5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</w:p>
          <w:p w:rsidR="00570830" w:rsidRPr="003D5AC5" w:rsidRDefault="00570830" w:rsidP="009B4BD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Задаток для участия 100% от начальной цены предмета аукциона</w:t>
            </w: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D5AC5">
              <w:rPr>
                <w:rFonts w:ascii="Times New Roman" w:hAnsi="Times New Roman" w:cs="Times New Roman"/>
                <w:sz w:val="24"/>
                <w:szCs w:val="28"/>
              </w:rPr>
              <w:t>329 436 (триста двадцать девять тысяч четыреста тридцать шесть) рублей 00 копеек.</w:t>
            </w:r>
          </w:p>
          <w:p w:rsidR="00570830" w:rsidRPr="003D5AC5" w:rsidRDefault="00570830" w:rsidP="009B4BD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3 % от начальной цены предмета аукциона:</w:t>
            </w: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3D5AC5">
              <w:rPr>
                <w:rFonts w:ascii="Times New Roman" w:hAnsi="Times New Roman" w:cs="Times New Roman"/>
                <w:sz w:val="24"/>
                <w:szCs w:val="28"/>
              </w:rPr>
              <w:t>9 883 (девять тысяч восемьсот восемьдесят три) рубля 08 копеек</w:t>
            </w:r>
            <w:proofErr w:type="gramStart"/>
            <w:r w:rsidRPr="003D5AC5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</w:p>
          <w:p w:rsidR="00570830" w:rsidRPr="003D5AC5" w:rsidRDefault="00570830" w:rsidP="009B4BD8">
            <w:pPr>
              <w:tabs>
                <w:tab w:val="center" w:pos="4819"/>
                <w:tab w:val="right" w:pos="9360"/>
              </w:tabs>
              <w:spacing w:after="0" w:line="240" w:lineRule="auto"/>
              <w:ind w:right="-5" w:firstLine="5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Порядок  внесения задатка и его возврата:</w:t>
            </w:r>
          </w:p>
          <w:p w:rsidR="00570830" w:rsidRPr="003D5AC5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Аукционе претендент вносит задаток</w:t>
            </w: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570830" w:rsidRPr="003D5AC5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средства суммы задатка в размере 100% от начальной цены предмета аукциона должны быть перечислены на реквизиты оператора электронной площадки в порядке, предусмотренном Регламентом торговой секции «Продажа и аренда имущества» не позднее 00 часов 00 минут (время московское) до дня определения участников торгов – </w:t>
            </w: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05.11.2024</w:t>
            </w: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реквизитам: </w:t>
            </w:r>
          </w:p>
          <w:p w:rsidR="00570830" w:rsidRPr="003D5AC5" w:rsidRDefault="00570830" w:rsidP="009B4BD8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Наименование: АО "Сбербанк-АСТ", </w:t>
            </w:r>
          </w:p>
          <w:p w:rsidR="00570830" w:rsidRPr="003D5AC5" w:rsidRDefault="00570830" w:rsidP="009B4BD8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ИНН: 7707308480, КПП: 770401001, </w:t>
            </w:r>
          </w:p>
          <w:p w:rsidR="00570830" w:rsidRPr="003D5AC5" w:rsidRDefault="00570830" w:rsidP="009B4BD8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Расчетный счет: 40702810300020038047 </w:t>
            </w:r>
          </w:p>
          <w:p w:rsidR="00570830" w:rsidRPr="003D5AC5" w:rsidRDefault="00570830" w:rsidP="009B4BD8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ПОЛУЧАТЕЛЯ: </w:t>
            </w:r>
          </w:p>
          <w:p w:rsidR="00570830" w:rsidRPr="003D5AC5" w:rsidRDefault="00570830" w:rsidP="009B4BD8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банка: ПАО "СБЕРБАНК РОССИИ" Г. МОСКВА, </w:t>
            </w:r>
          </w:p>
          <w:p w:rsidR="00570830" w:rsidRPr="003D5AC5" w:rsidRDefault="00570830" w:rsidP="009B4BD8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БИК: 044525225, </w:t>
            </w:r>
          </w:p>
          <w:p w:rsidR="00570830" w:rsidRPr="003D5AC5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счет: 30101810400000000225.</w:t>
            </w:r>
          </w:p>
          <w:p w:rsidR="00570830" w:rsidRPr="003D5AC5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назначении платежа необходимо указать: Перечисление денежных сре</w:t>
            </w:r>
            <w:proofErr w:type="gramStart"/>
            <w:r w:rsidRPr="003D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D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задатка (депозита) (ИНН плательщика), НДС не облагается. </w:t>
            </w:r>
            <w:r w:rsidRPr="003D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Денежные средства, перечисленные за участника третьим лицом, не зачисляются на счет такого участника на УТП. Срок зачисления денежных средств на лицевой счет Претендента (Участника) на УТП – от 1 до 3 рабочих дней.</w:t>
            </w:r>
          </w:p>
          <w:p w:rsidR="00570830" w:rsidRPr="003D5AC5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      </w:r>
          </w:p>
          <w:p w:rsidR="00570830" w:rsidRPr="003D5AC5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5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      </w:r>
          </w:p>
          <w:p w:rsidR="00570830" w:rsidRPr="003D5AC5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D5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Заявителям, перечислившим задаток для участия в аукционе, денежные средства возвращаются в следующем порядке:</w:t>
            </w:r>
          </w:p>
          <w:p w:rsidR="00570830" w:rsidRPr="003D5AC5" w:rsidRDefault="00570830" w:rsidP="009B4BD8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      </w:r>
          </w:p>
          <w:p w:rsidR="00570830" w:rsidRPr="003D5AC5" w:rsidRDefault="00570830" w:rsidP="009B4BD8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      </w:r>
          </w:p>
          <w:p w:rsidR="00570830" w:rsidRPr="003D5AC5" w:rsidRDefault="00570830" w:rsidP="009B4BD8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лицам, участвовавшим в аукционе, но не победившим в нем, в течение трех рабочих дней со дня подписания протокола о результатах аукциона;</w:t>
            </w:r>
          </w:p>
          <w:p w:rsidR="00570830" w:rsidRPr="003D5AC5" w:rsidRDefault="00570830" w:rsidP="009B4BD8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заявителям и участникам аукциона в течение трех дней со дня принятия Организатором аукциона решения об отказе в проведен</w:t>
            </w:r>
            <w:proofErr w:type="gramStart"/>
            <w:r w:rsidRPr="003D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3D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кциона.</w:t>
            </w:r>
          </w:p>
          <w:p w:rsidR="00570830" w:rsidRPr="003D5AC5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D5A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      </w:r>
            <w:proofErr w:type="gramEnd"/>
          </w:p>
        </w:tc>
      </w:tr>
      <w:tr w:rsidR="00570830" w:rsidRPr="00E948DE" w:rsidTr="009B4BD8">
        <w:trPr>
          <w:jc w:val="center"/>
        </w:trPr>
        <w:tc>
          <w:tcPr>
            <w:tcW w:w="1809" w:type="dxa"/>
            <w:vAlign w:val="center"/>
          </w:tcPr>
          <w:p w:rsidR="00570830" w:rsidRPr="0067436A" w:rsidRDefault="00570830" w:rsidP="009B4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Порядок приема заявок, адрес места приема, дата и время начала и окончания приема заявок, 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признания  претендентов участниками аукциона, </w:t>
            </w: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8364" w:type="dxa"/>
            <w:vAlign w:val="center"/>
          </w:tcPr>
          <w:p w:rsidR="00570830" w:rsidRPr="0067436A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Заявка подается путем заполнения ее электронной формы (приложение к извещению), размещенной в открытой для доступа неограниченного круга лиц части электронной площадки, на которой будут проводиться торги в электронной форме - универсальной торговой платформе  АО «Сбербанк-АСТ», (далее – электронная площадка), размещена на сайте </w:t>
            </w:r>
            <w:hyperlink r:id="rId8" w:history="1">
              <w:r w:rsidRPr="0067436A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http://utp.sberbank-ast.ru</w:t>
              </w:r>
            </w:hyperlink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</w:p>
          <w:p w:rsidR="00570830" w:rsidRPr="0067436A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Порядок приема заявок на аукцион в электронной форме, в т.ч. порядок регистрации на электронной площадке: В соответствии с Регламентом Универсальной торговой платформы АО «Сбербанк-АСТ» в актуальной редакции, размещенном на сайте http://utp.sberbank-ast.ru.</w:t>
            </w:r>
          </w:p>
          <w:p w:rsidR="00570830" w:rsidRPr="0067436A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Одновременно с заявкой (в том числе с утвержденной формой заявки) участники представляют электронные образцы следующих документов:</w:t>
            </w:r>
          </w:p>
          <w:p w:rsidR="00570830" w:rsidRPr="0067436A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Юридические лица:</w:t>
            </w:r>
          </w:p>
          <w:p w:rsidR="00570830" w:rsidRPr="0067436A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заверенные копии учредительных документов;</w:t>
            </w:r>
          </w:p>
          <w:p w:rsidR="00570830" w:rsidRPr="0067436A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570830" w:rsidRPr="0067436A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570830" w:rsidRPr="0067436A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Физические лица предъявляют копии всех листов документа, удостоверяющего личность.</w:t>
            </w:r>
          </w:p>
          <w:p w:rsidR="00570830" w:rsidRPr="0067436A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</w:t>
            </w:r>
          </w:p>
          <w:p w:rsidR="00570830" w:rsidRPr="0067436A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570830" w:rsidRPr="0067436A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Один заявитель вправе подать только одну заявку на участие в аукционе.</w:t>
            </w:r>
          </w:p>
          <w:p w:rsidR="00570830" w:rsidRPr="0067436A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 приеме заявок от заявителей,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      </w:r>
          </w:p>
          <w:p w:rsidR="00570830" w:rsidRPr="0067436A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 течение одного часа со времени поступления заявки оператор электронной площадки сообщает заявителю о ее поступлении путем направления 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уведомления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 приложением электронных копий зарегистрированной заявки и прилагаемых к ней документов.</w:t>
            </w:r>
          </w:p>
          <w:p w:rsidR="00570830" w:rsidRPr="002650ED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Заявки с прилагаемыми к ним документами, поданные с нарушением </w:t>
            </w:r>
            <w:r w:rsidRPr="002650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установленного срока, на электронной площадке не регистрируются.</w:t>
            </w:r>
          </w:p>
          <w:p w:rsidR="00570830" w:rsidRPr="002650ED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начала приема заявок на участие в аукционе в электронной форме – </w:t>
            </w: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07.10.2024</w:t>
            </w: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 часов 00 минут.</w:t>
            </w:r>
          </w:p>
          <w:p w:rsidR="00570830" w:rsidRPr="002650ED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окончания приема заявок на участие в аукционе в электронной форме </w:t>
            </w: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01.11.2024 года</w:t>
            </w: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часов 00 минут</w:t>
            </w: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0830" w:rsidRPr="002650ED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 заявок круглосуточно по адресу: </w:t>
            </w:r>
            <w:hyperlink r:id="rId9" w:history="1">
              <w:r w:rsidRPr="002650E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http://utp.sberbank-ast.ru</w:t>
              </w:r>
            </w:hyperlink>
          </w:p>
          <w:p w:rsidR="00570830" w:rsidRPr="003D5AC5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рассмотрения заявок и определения участников: –</w:t>
            </w: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05.11.2024 года.</w:t>
            </w:r>
          </w:p>
          <w:p w:rsidR="00570830" w:rsidRPr="002650ED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Начало аукциона </w:t>
            </w:r>
            <w:r w:rsidRPr="003D5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 10 час. 00 мин. 07.11.2024</w:t>
            </w:r>
            <w:r w:rsidRPr="003D5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универсальной</w:t>
            </w:r>
            <w:r w:rsidRPr="0026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торговой платформе АО «Сбербанк-АСТ».</w:t>
            </w:r>
          </w:p>
          <w:p w:rsidR="00570830" w:rsidRPr="0067436A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0E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Подведение итогов аукциона</w:t>
            </w:r>
            <w:r w:rsidRPr="002650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5A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состоится </w:t>
            </w:r>
            <w:r w:rsidRPr="003D5A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07.11.2024</w:t>
            </w:r>
            <w:r w:rsidRPr="003D5A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после</w:t>
            </w:r>
            <w:r w:rsidRPr="002650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окончания аукциона </w:t>
            </w:r>
            <w:bookmarkStart w:id="3" w:name="_Hlk126855574"/>
            <w:r w:rsidRPr="002650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 универсальной торговой платформе АО «Сбербанк-АСТ»</w:t>
            </w:r>
            <w:bookmarkEnd w:id="3"/>
            <w:r w:rsidRPr="002650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по адресу:</w:t>
            </w:r>
            <w:r w:rsidRPr="002650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Тосненский район, г.п. Красный Бор, ул. Культуры, д. 62а.</w:t>
            </w:r>
          </w:p>
        </w:tc>
      </w:tr>
      <w:tr w:rsidR="00570830" w:rsidRPr="00E948DE" w:rsidTr="009B4BD8">
        <w:trPr>
          <w:jc w:val="center"/>
        </w:trPr>
        <w:tc>
          <w:tcPr>
            <w:tcW w:w="1809" w:type="dxa"/>
            <w:vAlign w:val="center"/>
          </w:tcPr>
          <w:p w:rsidR="00570830" w:rsidRPr="0067436A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Порядок рассмотрения заявок на участие в аукционе и определения участников аукциона</w:t>
            </w:r>
          </w:p>
        </w:tc>
        <w:tc>
          <w:tcPr>
            <w:tcW w:w="8364" w:type="dxa"/>
            <w:vAlign w:val="center"/>
          </w:tcPr>
          <w:p w:rsidR="00570830" w:rsidRPr="0067436A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Организатор аукциона ведет протокол рассмотрения заявок на участие в аукционе, который содержит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сайте/электронной площадке не 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позднее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чем на следующий день после дня подписания протокола.</w:t>
            </w:r>
          </w:p>
          <w:p w:rsidR="00570830" w:rsidRPr="0067436A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Заявителям, признанным участниками аукциона, и заявителям, не 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      </w:r>
          </w:p>
          <w:p w:rsidR="00570830" w:rsidRPr="0067436A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Заявитель не допускается к участию в аукционе по следующим основаниям:</w:t>
            </w:r>
          </w:p>
          <w:p w:rsidR="00570830" w:rsidRPr="0067436A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570830" w:rsidRPr="0067436A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2) 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 поступление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задатка на дату рассмотрения заявок на участие в аукционе;</w:t>
            </w:r>
          </w:p>
          <w:p w:rsidR="00570830" w:rsidRPr="0067436A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аренду;</w:t>
            </w:r>
          </w:p>
          <w:p w:rsidR="00570830" w:rsidRPr="0067436A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4) заявка на участие в аукционе заполнена не по форме,  приложенной к извещению;</w:t>
            </w:r>
          </w:p>
          <w:p w:rsidR="00570830" w:rsidRPr="0067436A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  <w:p w:rsidR="00570830" w:rsidRPr="0067436A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Договор аренды земельного участка заключается по результатам аукциона в сроки, установленные статьей 39.12 Земельного кодекса Российской Федерации, но не ранее чем через десять дней со дня размещения информации о результатах аукциона на официальном сайте РФ: torgi.gov.ru в  сети «Интернет».</w:t>
            </w:r>
          </w:p>
        </w:tc>
      </w:tr>
      <w:tr w:rsidR="00570830" w:rsidRPr="00E948DE" w:rsidTr="009B4BD8">
        <w:trPr>
          <w:jc w:val="center"/>
        </w:trPr>
        <w:tc>
          <w:tcPr>
            <w:tcW w:w="1809" w:type="dxa"/>
            <w:vAlign w:val="center"/>
          </w:tcPr>
          <w:p w:rsidR="00570830" w:rsidRPr="0067436A" w:rsidRDefault="00570830" w:rsidP="009B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70830" w:rsidRPr="0067436A" w:rsidRDefault="00570830" w:rsidP="009B4BD8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Порядок проведения аукциона, осмотр земельного участка</w:t>
            </w:r>
          </w:p>
        </w:tc>
        <w:tc>
          <w:tcPr>
            <w:tcW w:w="8364" w:type="dxa"/>
            <w:vAlign w:val="center"/>
          </w:tcPr>
          <w:p w:rsidR="00570830" w:rsidRPr="0067436A" w:rsidRDefault="00570830" w:rsidP="009B4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Аукцион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открытый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по составу участников</w:t>
            </w:r>
            <w:r w:rsidRPr="006743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:rsidR="00570830" w:rsidRPr="0067436A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 торговой секции «Продажа и аренда имущества» размещен на сайте http://utp.sberbank-ast.ru и определяет процесс проведения торгов, устанавливает порядок взаимодействия оператора электронной площадки и пользователей торговой секции, регулирует отношения, возникающие между ними в процессе совершения действий в торговой секции.</w:t>
            </w:r>
          </w:p>
          <w:p w:rsidR="00570830" w:rsidRPr="0067436A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570830" w:rsidRPr="0067436A" w:rsidRDefault="00570830" w:rsidP="009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Критерий определения победителя аукциона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максимальная цена (ставка годовой арендной платы), предложенная в ходе торгов.</w:t>
            </w:r>
          </w:p>
          <w:p w:rsidR="00570830" w:rsidRPr="0067436A" w:rsidRDefault="00570830" w:rsidP="009B4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результатам аукциона определяется ежегодный размер арендной платы.</w:t>
            </w:r>
          </w:p>
          <w:p w:rsidR="00570830" w:rsidRPr="0067436A" w:rsidRDefault="00570830" w:rsidP="009B4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Результаты аукциона оформляются протоколом о результатах аукциона, который составляет организатор аукциона.</w:t>
            </w:r>
          </w:p>
          <w:p w:rsidR="00570830" w:rsidRPr="0067436A" w:rsidRDefault="00570830" w:rsidP="009B4B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      </w:r>
          </w:p>
        </w:tc>
      </w:tr>
    </w:tbl>
    <w:p w:rsidR="00027A6E" w:rsidRDefault="00027A6E">
      <w:bookmarkStart w:id="4" w:name="_GoBack"/>
      <w:bookmarkEnd w:id="4"/>
    </w:p>
    <w:sectPr w:rsidR="0002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30"/>
    <w:rsid w:val="00027A6E"/>
    <w:rsid w:val="0057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62629E0D758622B6ECD00466CC51FBE1C39DE697729D881AEAF795584C53CD7F80AD3DF9CA49D0C335CAA876A67AF9DB3B40038D384204xEJ7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2024-10-04T12:21:00Z</dcterms:created>
  <dcterms:modified xsi:type="dcterms:W3CDTF">2024-10-04T12:22:00Z</dcterms:modified>
</cp:coreProperties>
</file>