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C8" w:rsidRPr="005C52C8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</w:p>
    <w:p w:rsidR="00624DC8" w:rsidRPr="005C52C8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53E3EB" wp14:editId="4F5B6BE3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4DC8" w:rsidRPr="00E948DE" w:rsidRDefault="00624DC8" w:rsidP="0062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624DC8" w:rsidRPr="00E948DE" w:rsidRDefault="00624DC8" w:rsidP="00624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4DC8" w:rsidRPr="00E948DE" w:rsidRDefault="00624DC8" w:rsidP="00624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17.01.2024 № 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24DC8" w:rsidRPr="00E948DE" w:rsidTr="004D2D91">
        <w:tc>
          <w:tcPr>
            <w:tcW w:w="6487" w:type="dxa"/>
            <w:shd w:val="clear" w:color="auto" w:fill="auto"/>
          </w:tcPr>
          <w:p w:rsidR="00624DC8" w:rsidRPr="00E948DE" w:rsidRDefault="00624DC8" w:rsidP="004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24DC8" w:rsidRPr="00E948DE" w:rsidRDefault="00624DC8" w:rsidP="004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</w:t>
            </w:r>
            <w:proofErr w:type="gramStart"/>
            <w:r w:rsidRPr="00E948DE">
              <w:rPr>
                <w:rFonts w:ascii="Times New Roman" w:hAnsi="Times New Roman" w:cs="Times New Roman"/>
                <w:szCs w:val="24"/>
              </w:rPr>
              <w:t>ии ау</w:t>
            </w:r>
            <w:proofErr w:type="gramEnd"/>
            <w:r w:rsidRPr="00E948DE">
              <w:rPr>
                <w:rFonts w:ascii="Times New Roman" w:hAnsi="Times New Roman" w:cs="Times New Roman"/>
                <w:szCs w:val="24"/>
              </w:rPr>
              <w:t xml:space="preserve">кциона на право заключения договора аренды земельного участка, государственная собственность  на который не разграничена, площадью </w:t>
            </w:r>
            <w:r>
              <w:rPr>
                <w:rFonts w:ascii="Times New Roman" w:hAnsi="Times New Roman" w:cs="Times New Roman"/>
                <w:szCs w:val="24"/>
              </w:rPr>
              <w:t>11 400</w:t>
            </w:r>
            <w:r w:rsidRPr="00E948DE">
              <w:rPr>
                <w:rFonts w:ascii="Times New Roman" w:hAnsi="Times New Roman" w:cs="Times New Roman"/>
                <w:szCs w:val="24"/>
              </w:rPr>
              <w:t>кв.м., кадастровый номер 47:26:</w:t>
            </w:r>
            <w:r>
              <w:rPr>
                <w:rFonts w:ascii="Times New Roman" w:hAnsi="Times New Roman" w:cs="Times New Roman"/>
                <w:szCs w:val="24"/>
              </w:rPr>
              <w:t>0206003</w:t>
            </w:r>
            <w:r w:rsidRPr="00E948D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747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, расположенного по адресу: Ленинградская область, Тосненский район, </w:t>
            </w:r>
            <w:r>
              <w:rPr>
                <w:rFonts w:ascii="Times New Roman" w:hAnsi="Times New Roman" w:cs="Times New Roman"/>
                <w:szCs w:val="24"/>
              </w:rPr>
              <w:t>г.п. Красный Бор, ул. Полевая, уч. 5б</w:t>
            </w:r>
          </w:p>
        </w:tc>
      </w:tr>
    </w:tbl>
    <w:p w:rsidR="00624DC8" w:rsidRPr="00E948DE" w:rsidRDefault="00624DC8" w:rsidP="0062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DC8" w:rsidRPr="00E948DE" w:rsidRDefault="00624DC8" w:rsidP="0062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 xml:space="preserve">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</w:t>
      </w:r>
      <w:r w:rsidRPr="00686190">
        <w:rPr>
          <w:rFonts w:ascii="Times New Roman" w:hAnsi="Times New Roman" w:cs="Times New Roman"/>
          <w:sz w:val="24"/>
          <w:szCs w:val="28"/>
        </w:rPr>
        <w:t>отчет от 07.12.2023 № 2023/12/05-02 «Об оценке рыночной стоимости годовой арендной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платы за земельный участок.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 xml:space="preserve"> Адрес: 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Ленинградская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 xml:space="preserve"> обл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948DE">
        <w:rPr>
          <w:rFonts w:ascii="Times New Roman" w:hAnsi="Times New Roman" w:cs="Times New Roman"/>
          <w:sz w:val="24"/>
          <w:szCs w:val="28"/>
        </w:rPr>
        <w:t>, Тосненский р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E948DE">
        <w:rPr>
          <w:rFonts w:ascii="Times New Roman" w:hAnsi="Times New Roman" w:cs="Times New Roman"/>
          <w:sz w:val="24"/>
          <w:szCs w:val="28"/>
        </w:rPr>
        <w:t xml:space="preserve">н, </w:t>
      </w:r>
      <w:r>
        <w:rPr>
          <w:rFonts w:ascii="Times New Roman" w:hAnsi="Times New Roman" w:cs="Times New Roman"/>
          <w:sz w:val="24"/>
          <w:szCs w:val="28"/>
        </w:rPr>
        <w:t xml:space="preserve">пгт Красный Бор, ул. </w:t>
      </w:r>
      <w:r w:rsidRPr="00AE7F9E">
        <w:rPr>
          <w:rFonts w:ascii="Times New Roman" w:hAnsi="Times New Roman" w:cs="Times New Roman"/>
          <w:sz w:val="24"/>
          <w:szCs w:val="28"/>
        </w:rPr>
        <w:t xml:space="preserve">Полевая, </w:t>
      </w:r>
      <w:r>
        <w:rPr>
          <w:rFonts w:ascii="Times New Roman" w:hAnsi="Times New Roman" w:cs="Times New Roman"/>
          <w:sz w:val="24"/>
          <w:szCs w:val="28"/>
        </w:rPr>
        <w:t>уч.</w:t>
      </w:r>
      <w:r w:rsidRPr="00AE7F9E">
        <w:rPr>
          <w:rFonts w:ascii="Times New Roman" w:hAnsi="Times New Roman" w:cs="Times New Roman"/>
          <w:sz w:val="24"/>
          <w:szCs w:val="28"/>
        </w:rPr>
        <w:t xml:space="preserve"> 5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E948DE">
        <w:rPr>
          <w:rFonts w:ascii="Times New Roman" w:hAnsi="Times New Roman" w:cs="Times New Roman"/>
          <w:sz w:val="24"/>
          <w:szCs w:val="28"/>
        </w:rPr>
        <w:t xml:space="preserve">», руководствуясь Уставом Красноборского городского поселения Тосненского района Ленинградской области </w:t>
      </w:r>
    </w:p>
    <w:p w:rsidR="00624DC8" w:rsidRPr="00E948DE" w:rsidRDefault="00624DC8" w:rsidP="0062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4DC8" w:rsidRPr="00E948DE" w:rsidRDefault="00624DC8" w:rsidP="0062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624DC8" w:rsidRPr="00E948DE" w:rsidRDefault="00624DC8" w:rsidP="0062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4DC8" w:rsidRPr="00E948DE" w:rsidRDefault="00624DC8" w:rsidP="0062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 Тосненского района Ленинградской области:</w:t>
      </w:r>
    </w:p>
    <w:p w:rsidR="00624DC8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- земельного участка, площадью </w:t>
      </w:r>
      <w:r>
        <w:rPr>
          <w:rFonts w:ascii="Times New Roman" w:hAnsi="Times New Roman" w:cs="Times New Roman"/>
          <w:sz w:val="24"/>
          <w:szCs w:val="28"/>
        </w:rPr>
        <w:t>11 400</w:t>
      </w:r>
      <w:r w:rsidRPr="00E948DE">
        <w:rPr>
          <w:rFonts w:ascii="Times New Roman" w:hAnsi="Times New Roman" w:cs="Times New Roman"/>
          <w:sz w:val="24"/>
          <w:szCs w:val="28"/>
        </w:rPr>
        <w:t>кв.м., кадастровый номер 47:26:</w:t>
      </w:r>
      <w:r>
        <w:rPr>
          <w:rFonts w:ascii="Times New Roman" w:hAnsi="Times New Roman" w:cs="Times New Roman"/>
          <w:sz w:val="24"/>
          <w:szCs w:val="28"/>
        </w:rPr>
        <w:t>0206003</w:t>
      </w:r>
      <w:r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747</w:t>
      </w:r>
      <w:r w:rsidRPr="00E948DE">
        <w:rPr>
          <w:rFonts w:ascii="Times New Roman" w:hAnsi="Times New Roman" w:cs="Times New Roman"/>
          <w:sz w:val="24"/>
          <w:szCs w:val="28"/>
        </w:rPr>
        <w:t xml:space="preserve">, расположенного по адресу: </w:t>
      </w:r>
      <w:r w:rsidRPr="00317D9A">
        <w:rPr>
          <w:rFonts w:ascii="Times New Roman" w:hAnsi="Times New Roman" w:cs="Times New Roman"/>
          <w:sz w:val="24"/>
          <w:szCs w:val="28"/>
        </w:rPr>
        <w:t xml:space="preserve">Ленинградская область, Тосненский район, </w:t>
      </w:r>
      <w:r>
        <w:rPr>
          <w:rFonts w:ascii="Times New Roman" w:hAnsi="Times New Roman" w:cs="Times New Roman"/>
          <w:sz w:val="24"/>
          <w:szCs w:val="28"/>
        </w:rPr>
        <w:t xml:space="preserve">г.п. Красный Бор, </w:t>
      </w:r>
      <w:r w:rsidRPr="00317D9A">
        <w:rPr>
          <w:rFonts w:ascii="Times New Roman" w:hAnsi="Times New Roman" w:cs="Times New Roman"/>
          <w:sz w:val="24"/>
          <w:szCs w:val="28"/>
        </w:rPr>
        <w:t xml:space="preserve">ул. </w:t>
      </w:r>
      <w:r w:rsidRPr="00AE7F9E">
        <w:rPr>
          <w:rFonts w:ascii="Times New Roman" w:hAnsi="Times New Roman" w:cs="Times New Roman"/>
          <w:sz w:val="24"/>
          <w:szCs w:val="28"/>
        </w:rPr>
        <w:t xml:space="preserve">Полевая, </w:t>
      </w:r>
      <w:r>
        <w:rPr>
          <w:rFonts w:ascii="Times New Roman" w:hAnsi="Times New Roman" w:cs="Times New Roman"/>
          <w:sz w:val="24"/>
          <w:szCs w:val="28"/>
        </w:rPr>
        <w:t>уч.</w:t>
      </w:r>
      <w:r w:rsidRPr="00AE7F9E">
        <w:rPr>
          <w:rFonts w:ascii="Times New Roman" w:hAnsi="Times New Roman" w:cs="Times New Roman"/>
          <w:sz w:val="24"/>
          <w:szCs w:val="28"/>
        </w:rPr>
        <w:t xml:space="preserve"> 5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категория земель – земли </w:t>
      </w:r>
      <w:r>
        <w:rPr>
          <w:rFonts w:ascii="Times New Roman" w:hAnsi="Times New Roman" w:cs="Times New Roman"/>
          <w:sz w:val="24"/>
          <w:szCs w:val="28"/>
        </w:rPr>
        <w:t>населенных пунктов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4"/>
          <w:szCs w:val="28"/>
        </w:rPr>
        <w:t xml:space="preserve">для размещения объектов промышленности 4-5 класса опасности. </w:t>
      </w:r>
      <w:r w:rsidRPr="00473903">
        <w:rPr>
          <w:rFonts w:ascii="Times New Roman" w:hAnsi="Times New Roman" w:cs="Times New Roman"/>
          <w:sz w:val="24"/>
          <w:szCs w:val="28"/>
        </w:rPr>
        <w:t>Ограничения (обременения) земельного участка:</w:t>
      </w:r>
      <w:r>
        <w:rPr>
          <w:rFonts w:ascii="Times New Roman" w:hAnsi="Times New Roman" w:cs="Times New Roman"/>
          <w:sz w:val="24"/>
          <w:szCs w:val="28"/>
        </w:rPr>
        <w:t xml:space="preserve"> не установлены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Цель использования: р</w:t>
      </w:r>
      <w:r w:rsidRPr="00686190">
        <w:rPr>
          <w:rFonts w:ascii="Times New Roman" w:hAnsi="Times New Roman" w:cs="Times New Roman"/>
          <w:sz w:val="24"/>
          <w:szCs w:val="28"/>
        </w:rPr>
        <w:t xml:space="preserve">азмещение диагностического складского комплекса по сопровождению обслуживания </w:t>
      </w:r>
      <w:r>
        <w:rPr>
          <w:rFonts w:ascii="Times New Roman" w:hAnsi="Times New Roman" w:cs="Times New Roman"/>
          <w:sz w:val="24"/>
          <w:szCs w:val="28"/>
        </w:rPr>
        <w:t>сельскохозяйственной</w:t>
      </w:r>
      <w:r w:rsidRPr="00686190">
        <w:rPr>
          <w:rFonts w:ascii="Times New Roman" w:hAnsi="Times New Roman" w:cs="Times New Roman"/>
          <w:sz w:val="24"/>
          <w:szCs w:val="28"/>
        </w:rPr>
        <w:t xml:space="preserve"> и автомобильной техники с хранением автозапчастей и сопутствующей промышленной продукции.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Начальную цену предмет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– ежегодную арендную плату за </w:t>
      </w:r>
      <w:r w:rsidRPr="00686190">
        <w:rPr>
          <w:rFonts w:ascii="Times New Roman" w:hAnsi="Times New Roman" w:cs="Times New Roman"/>
          <w:sz w:val="24"/>
          <w:szCs w:val="28"/>
        </w:rPr>
        <w:t>земельный участок в размере 1 797 552 (один миллион семьсот девяносто семь тысяч пятьсот пятьдесят два) рубля 00 копеек.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3.2. Сумму задатка для участия в аукционе в размере 100% от начальной цены предмета аукциона – </w:t>
      </w:r>
      <w:r w:rsidRPr="00686190">
        <w:rPr>
          <w:rFonts w:ascii="Times New Roman" w:hAnsi="Times New Roman" w:cs="Times New Roman"/>
          <w:sz w:val="24"/>
          <w:szCs w:val="28"/>
        </w:rPr>
        <w:t>1 797 552 (один миллион семьсот девяносто семь тысяч пятьсот пятьдесят два) рубля 00 копеек.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86190">
        <w:rPr>
          <w:rFonts w:ascii="Times New Roman" w:hAnsi="Times New Roman" w:cs="Times New Roman"/>
          <w:sz w:val="24"/>
          <w:szCs w:val="28"/>
        </w:rPr>
        <w:lastRenderedPageBreak/>
        <w:t>3.3.Шаг аукциона в размере 3 % от начальной цены предметов аукциона 53 926 (пятьдесят три тысячи девятьсот двадцать шесть) рублей 56 копеек.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3.4.Срок договора аренды земельного участка </w:t>
      </w:r>
      <w:r>
        <w:rPr>
          <w:rFonts w:ascii="Times New Roman" w:hAnsi="Times New Roman" w:cs="Times New Roman"/>
          <w:sz w:val="24"/>
          <w:szCs w:val="28"/>
        </w:rPr>
        <w:t>66</w:t>
      </w:r>
      <w:r w:rsidRPr="0053017E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шестьдесят шесть</w:t>
      </w:r>
      <w:r w:rsidRPr="0053017E">
        <w:rPr>
          <w:rFonts w:ascii="Times New Roman" w:hAnsi="Times New Roman" w:cs="Times New Roman"/>
          <w:sz w:val="24"/>
          <w:szCs w:val="28"/>
        </w:rPr>
        <w:t>)</w:t>
      </w:r>
      <w:r w:rsidRPr="00E948DE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624DC8" w:rsidRPr="00C02BED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3903">
        <w:rPr>
          <w:rFonts w:ascii="Times New Roman" w:hAnsi="Times New Roman" w:cs="Times New Roman"/>
          <w:sz w:val="24"/>
          <w:szCs w:val="28"/>
        </w:rPr>
        <w:t xml:space="preserve">3.5. Дату, время и место проведения аукциона: 10 час. 00 мин. </w:t>
      </w:r>
      <w:r w:rsidRPr="00C02BED">
        <w:rPr>
          <w:rFonts w:ascii="Times New Roman" w:hAnsi="Times New Roman" w:cs="Times New Roman"/>
          <w:sz w:val="24"/>
          <w:szCs w:val="28"/>
        </w:rPr>
        <w:t>21.02.2024 на универсальной торговой платформе АО «Сбербанк-АСТ».</w:t>
      </w:r>
    </w:p>
    <w:p w:rsidR="00624DC8" w:rsidRPr="00C02BED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02BED">
        <w:rPr>
          <w:rFonts w:ascii="Times New Roman" w:hAnsi="Times New Roman" w:cs="Times New Roman"/>
          <w:sz w:val="24"/>
          <w:szCs w:val="28"/>
        </w:rPr>
        <w:t>3.6.</w:t>
      </w:r>
      <w:r w:rsidRPr="00C02BED">
        <w:t xml:space="preserve"> </w:t>
      </w:r>
      <w:r w:rsidRPr="00C02BED">
        <w:rPr>
          <w:rFonts w:ascii="Times New Roman" w:hAnsi="Times New Roman" w:cs="Times New Roman"/>
          <w:sz w:val="24"/>
          <w:szCs w:val="28"/>
        </w:rPr>
        <w:t>Место, даты начала и окончания приема заявок и дату рассмотрения уполномоченными представителями организатора аукциона заявок и документов: заявки на участие в аукционе принимаются с 09 часов 00 минут 22.01.2024. Время приема заявок круглосуточно по адресу: http://utp.sberbank-ast.ru.</w:t>
      </w:r>
      <w:r w:rsidRPr="00C02BED">
        <w:t xml:space="preserve"> </w:t>
      </w:r>
      <w:r w:rsidRPr="00C02BED">
        <w:rPr>
          <w:rFonts w:ascii="Times New Roman" w:hAnsi="Times New Roman" w:cs="Times New Roman"/>
          <w:sz w:val="24"/>
          <w:szCs w:val="28"/>
        </w:rPr>
        <w:t>Окончание приема заявок: 16.02.2024 13 часов 00 минут.</w:t>
      </w:r>
      <w:r w:rsidRPr="00C02BED">
        <w:t xml:space="preserve"> </w:t>
      </w:r>
      <w:r w:rsidRPr="00C02BED">
        <w:rPr>
          <w:rFonts w:ascii="Times New Roman" w:hAnsi="Times New Roman" w:cs="Times New Roman"/>
          <w:sz w:val="24"/>
          <w:szCs w:val="28"/>
        </w:rPr>
        <w:t>Дата рассмотрения заявок и определения участников: 19.02.2024 года.</w:t>
      </w:r>
    </w:p>
    <w:p w:rsidR="00624DC8" w:rsidRPr="005B77BA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02BED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московское) до дня определения участников торгов – 19.02.2024 по следующим</w:t>
      </w:r>
      <w:r w:rsidRPr="005B77BA">
        <w:rPr>
          <w:rFonts w:ascii="Times New Roman" w:hAnsi="Times New Roman" w:cs="Times New Roman"/>
          <w:sz w:val="24"/>
          <w:szCs w:val="28"/>
        </w:rPr>
        <w:t xml:space="preserve"> реквизитам: </w:t>
      </w:r>
    </w:p>
    <w:p w:rsidR="00624DC8" w:rsidRPr="005B77BA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Наименование: АО "Сбербанк-АСТ", </w:t>
      </w:r>
    </w:p>
    <w:p w:rsidR="00624DC8" w:rsidRPr="005B77BA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ИНН: 7707308480, КПП: 770401001, </w:t>
      </w:r>
    </w:p>
    <w:p w:rsidR="00624DC8" w:rsidRPr="005B77BA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Расчетный счет: 40702810300020038047 </w:t>
      </w:r>
    </w:p>
    <w:p w:rsidR="00624DC8" w:rsidRPr="005B77BA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БАНК ПОЛУЧАТЕЛЯ: </w:t>
      </w:r>
    </w:p>
    <w:p w:rsidR="00624DC8" w:rsidRPr="005B77BA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Наименование банка: ПАО "СБЕРБАНК РОССИИ" Г. МОСКВА, </w:t>
      </w:r>
    </w:p>
    <w:p w:rsidR="00624DC8" w:rsidRPr="005B77BA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БИК: 044525225, 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>Корреспондентский счет: 30101810400000000225.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  <w:proofErr w:type="gramEnd"/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624DC8" w:rsidRPr="00E948DE" w:rsidRDefault="00624DC8" w:rsidP="00624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624DC8" w:rsidRPr="00E948DE" w:rsidRDefault="00624DC8" w:rsidP="00624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DC8" w:rsidRPr="00E948DE" w:rsidRDefault="00624DC8" w:rsidP="00624D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624DC8" w:rsidRPr="00E948DE" w:rsidRDefault="00624DC8" w:rsidP="00624D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24DC8" w:rsidRPr="00E948DE" w:rsidRDefault="00624DC8" w:rsidP="00624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624DC8" w:rsidRPr="00E948DE" w:rsidRDefault="00624DC8" w:rsidP="00624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624DC8" w:rsidRPr="00E948DE" w:rsidRDefault="00624DC8" w:rsidP="00624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24DC8" w:rsidRPr="00E948DE" w:rsidRDefault="00624DC8" w:rsidP="00624D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24DC8" w:rsidRPr="00E948DE" w:rsidRDefault="00624DC8" w:rsidP="00624D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24DC8" w:rsidRPr="00E948DE" w:rsidRDefault="00624DC8" w:rsidP="00624DC8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</w:p>
    <w:p w:rsidR="00485C64" w:rsidRDefault="00485C64">
      <w:bookmarkStart w:id="1" w:name="_GoBack"/>
      <w:bookmarkEnd w:id="1"/>
    </w:p>
    <w:sectPr w:rsidR="0048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8"/>
    <w:rsid w:val="00485C64"/>
    <w:rsid w:val="006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2024-01-17T13:00:00Z</dcterms:created>
  <dcterms:modified xsi:type="dcterms:W3CDTF">2024-01-17T13:01:00Z</dcterms:modified>
</cp:coreProperties>
</file>