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E43B66" w:rsidRPr="00E43B66" w:rsidRDefault="00F04C28" w:rsidP="00E43B66">
      <w:pPr>
        <w:jc w:val="both"/>
        <w:rPr>
          <w:rFonts w:ascii="Times New Roman" w:hAnsi="Times New Roman" w:cs="Times New Roman"/>
          <w:i/>
        </w:rPr>
      </w:pPr>
      <w:r>
        <w:rPr>
          <w:b/>
        </w:rPr>
        <w:tab/>
      </w:r>
      <w:r w:rsidR="00E43B66" w:rsidRPr="00E43B66">
        <w:rPr>
          <w:rFonts w:ascii="Times New Roman" w:hAnsi="Times New Roman" w:cs="Times New Roman"/>
          <w:i/>
        </w:rPr>
        <w:t xml:space="preserve">Данный проект программы профилактики рисков причинения вреда (ущерба) охраняемым законом ценностям муниципального </w:t>
      </w:r>
      <w:r w:rsidR="00DD04FB" w:rsidRPr="00DD04FB">
        <w:rPr>
          <w:rFonts w:ascii="Times New Roman" w:hAnsi="Times New Roman" w:cs="Times New Roman"/>
          <w:i/>
        </w:rPr>
        <w:t xml:space="preserve">контроля в сфере благоустройства по </w:t>
      </w:r>
      <w:proofErr w:type="spellStart"/>
      <w:r w:rsidR="00DD04FB" w:rsidRPr="00DD04FB">
        <w:rPr>
          <w:rFonts w:ascii="Times New Roman" w:hAnsi="Times New Roman" w:cs="Times New Roman"/>
          <w:i/>
        </w:rPr>
        <w:t>Красноборскому</w:t>
      </w:r>
      <w:proofErr w:type="spellEnd"/>
      <w:r w:rsidR="00DD04FB" w:rsidRPr="00DD04FB">
        <w:rPr>
          <w:rFonts w:ascii="Times New Roman" w:hAnsi="Times New Roman" w:cs="Times New Roman"/>
          <w:i/>
        </w:rPr>
        <w:t xml:space="preserve"> городскому поселению Тосненского района Ленинградской области </w:t>
      </w:r>
      <w:r w:rsidR="00E43B66" w:rsidRPr="00E43B66">
        <w:rPr>
          <w:rFonts w:ascii="Times New Roman" w:hAnsi="Times New Roman" w:cs="Times New Roman"/>
          <w:i/>
        </w:rPr>
        <w:t>на 2025 год размещен на сайте Красноборского  городского поселения Тосненского района Ленинградской области в сети «Интернет» с целью обеспечения проведения общественного обсуждения.</w:t>
      </w:r>
    </w:p>
    <w:p w:rsidR="00F04C28" w:rsidRPr="00E43B66" w:rsidRDefault="00E43B66" w:rsidP="00E43B66">
      <w:pPr>
        <w:ind w:firstLine="709"/>
        <w:jc w:val="both"/>
        <w:rPr>
          <w:rFonts w:ascii="Times New Roman" w:hAnsi="Times New Roman" w:cs="Times New Roman"/>
          <w:i/>
        </w:rPr>
      </w:pPr>
      <w:r w:rsidRPr="00E43B66">
        <w:rPr>
          <w:rFonts w:ascii="Times New Roman" w:hAnsi="Times New Roman" w:cs="Times New Roman"/>
          <w:i/>
        </w:rPr>
        <w:t xml:space="preserve">Предложения необходимо направлять на адрес электронной почты администрации Красноборского городского поселения Тосненского района Ленинградской области </w:t>
      </w:r>
      <w:r w:rsidRPr="00E43B66">
        <w:rPr>
          <w:rFonts w:ascii="Times New Roman" w:hAnsi="Times New Roman" w:cs="Times New Roman"/>
          <w:i/>
          <w:color w:val="0070C0"/>
        </w:rPr>
        <w:t xml:space="preserve">admkrasnyjbor@yandex.ru. </w:t>
      </w:r>
      <w:r w:rsidRPr="00E43B66">
        <w:rPr>
          <w:rFonts w:ascii="Times New Roman" w:hAnsi="Times New Roman" w:cs="Times New Roman"/>
          <w:i/>
        </w:rPr>
        <w:t>Прием предложений проводится с 01 октября по 31 октября 2024 года.</w:t>
      </w:r>
      <w:r w:rsidR="00F04C28" w:rsidRPr="00E43B66">
        <w:rPr>
          <w:rFonts w:ascii="Times New Roman" w:hAnsi="Times New Roman" w:cs="Times New Roman"/>
          <w:i/>
        </w:rPr>
        <w:tab/>
      </w:r>
    </w:p>
    <w:p w:rsidR="00E43B66" w:rsidRPr="00F410BC" w:rsidRDefault="00F04C28" w:rsidP="00E43B66">
      <w:pPr>
        <w:jc w:val="right"/>
        <w:rPr>
          <w:b/>
        </w:rPr>
      </w:pPr>
      <w:r>
        <w:rPr>
          <w:b/>
        </w:rPr>
        <w:tab/>
      </w:r>
    </w:p>
    <w:p w:rsidR="006701D3" w:rsidRDefault="00E43B66" w:rsidP="00E43B66">
      <w:pPr>
        <w:jc w:val="right"/>
        <w:rPr>
          <w:rFonts w:ascii="Times New Roman" w:hAnsi="Times New Roman" w:cs="Times New Roman"/>
          <w:b/>
        </w:rPr>
      </w:pPr>
      <w:proofErr w:type="gramStart"/>
      <w:r w:rsidRPr="00E43B66">
        <w:rPr>
          <w:rFonts w:ascii="Times New Roman" w:hAnsi="Times New Roman" w:cs="Times New Roman"/>
          <w:b/>
        </w:rPr>
        <w:t>П</w:t>
      </w:r>
      <w:proofErr w:type="gramEnd"/>
      <w:r w:rsidRPr="00E43B66">
        <w:rPr>
          <w:rFonts w:ascii="Times New Roman" w:hAnsi="Times New Roman" w:cs="Times New Roman"/>
          <w:b/>
        </w:rPr>
        <w:t xml:space="preserve"> Р О Е К Т</w:t>
      </w:r>
    </w:p>
    <w:p w:rsidR="00E43B66" w:rsidRPr="00E43B66" w:rsidRDefault="00E43B66" w:rsidP="00E43B66">
      <w:pPr>
        <w:jc w:val="center"/>
        <w:rPr>
          <w:b/>
        </w:rPr>
      </w:pPr>
    </w:p>
    <w:p w:rsidR="00236615" w:rsidRDefault="00236615" w:rsidP="0023661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661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  <w:r w:rsidRPr="002366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E43B66"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</w:t>
      </w:r>
      <w:proofErr w:type="spellStart"/>
      <w:r w:rsidR="00E43B66"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Красноборскому</w:t>
      </w:r>
      <w:proofErr w:type="spellEnd"/>
      <w:r w:rsidR="00E43B66"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городскому поселению Тосненского района Ле</w:t>
      </w:r>
      <w:r w:rsid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нинградской области на 2025 год</w:t>
      </w:r>
    </w:p>
    <w:p w:rsidR="00236615" w:rsidRPr="00236615" w:rsidRDefault="00236615" w:rsidP="00236615">
      <w:pPr>
        <w:spacing w:before="1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43B66" w:rsidRDefault="00E43B66" w:rsidP="00236615">
      <w:pPr>
        <w:spacing w:before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Паспорт </w:t>
      </w:r>
    </w:p>
    <w:p w:rsidR="00E43B66" w:rsidRPr="00E43B66" w:rsidRDefault="00E43B66" w:rsidP="00E43B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по </w:t>
      </w:r>
      <w:proofErr w:type="spellStart"/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Красноборскому</w:t>
      </w:r>
      <w:proofErr w:type="spellEnd"/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городскому поселению Тосненского района Ленинградской области на 2025 год</w:t>
      </w:r>
    </w:p>
    <w:p w:rsidR="00E43B66" w:rsidRPr="00236615" w:rsidRDefault="00E43B66" w:rsidP="00236615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0" w:type="dxa"/>
          </w:tcPr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</w:t>
            </w:r>
            <w:r w:rsid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далее – программа профилактики) на 2025 год </w:t>
            </w:r>
            <w:r w:rsidR="00E43B66"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proofErr w:type="spellStart"/>
            <w:r w:rsidR="00E43B66"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Красноборскому</w:t>
            </w:r>
            <w:proofErr w:type="spellEnd"/>
            <w:r w:rsidR="00E43B66"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городскому поселению Тосненского района Ленинградской области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080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Федеральный зако</w:t>
            </w:r>
            <w:r w:rsidR="00A421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21EB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31.07.202</w:t>
            </w:r>
            <w:r w:rsid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№248 Ф</w:t>
            </w:r>
            <w:r w:rsidRP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>З</w:t>
            </w:r>
            <w:proofErr w:type="gramStart"/>
            <w:r w:rsidR="00A421E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="00A421EB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государственном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е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(надзоре</w:t>
            </w:r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)</w:t>
            </w:r>
            <w:proofErr w:type="spellStart"/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и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A421E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м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в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Российско</w:t>
            </w:r>
            <w:r w:rsidR="00A421E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й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Федерации», </w:t>
            </w:r>
            <w:r w:rsidRPr="00874B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8080" w:type="dxa"/>
            <w:vAlign w:val="center"/>
          </w:tcPr>
          <w:p w:rsidR="00236615" w:rsidRPr="00874BEA" w:rsidRDefault="00236615" w:rsidP="00236615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8080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1. Устранение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ричин, факторов и условий, способствующих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ричинению или возможному причинению вреда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(ущерба)</w:t>
            </w:r>
            <w:r w:rsidR="001665BF"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охраняемым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аконом ценностями нарушению обязательных требований, снижение рисков их возникновения.</w:t>
            </w:r>
          </w:p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3. Повышение результативности и эффективности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в сфере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благоустройства.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</w:tcPr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Срок </w:t>
            </w: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реализации программы профилактики</w:t>
            </w:r>
          </w:p>
        </w:tc>
        <w:tc>
          <w:tcPr>
            <w:tcW w:w="8080" w:type="dxa"/>
            <w:vAlign w:val="center"/>
          </w:tcPr>
          <w:p w:rsidR="00236615" w:rsidRPr="00874BEA" w:rsidRDefault="00E43B66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2025</w:t>
            </w:r>
            <w:r w:rsidR="00236615"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E43B66" w:rsidRPr="00874BEA" w:rsidTr="00562B5E">
        <w:tc>
          <w:tcPr>
            <w:tcW w:w="2093" w:type="dxa"/>
          </w:tcPr>
          <w:p w:rsidR="00E43B66" w:rsidRPr="00E43B66" w:rsidRDefault="00E43B66" w:rsidP="00E43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8080" w:type="dxa"/>
          </w:tcPr>
          <w:p w:rsidR="00E43B66" w:rsidRPr="00E43B66" w:rsidRDefault="00E43B66" w:rsidP="00D1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E43B66" w:rsidRPr="00874BEA" w:rsidTr="00A421EB">
        <w:tc>
          <w:tcPr>
            <w:tcW w:w="2093" w:type="dxa"/>
          </w:tcPr>
          <w:p w:rsidR="00E43B66" w:rsidRPr="00874BEA" w:rsidRDefault="00E43B66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80" w:type="dxa"/>
          </w:tcPr>
          <w:p w:rsidR="00E43B66" w:rsidRPr="00874BEA" w:rsidRDefault="00E43B66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E43B66" w:rsidRPr="00874BEA" w:rsidRDefault="00E43B66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Повышение правосознания и правовой культуры контролируемых лиц.</w:t>
            </w:r>
          </w:p>
        </w:tc>
      </w:tr>
      <w:tr w:rsidR="00E43B66" w:rsidRPr="00874BEA" w:rsidTr="00A421EB">
        <w:tc>
          <w:tcPr>
            <w:tcW w:w="2093" w:type="dxa"/>
          </w:tcPr>
          <w:p w:rsidR="00E43B66" w:rsidRPr="00E43B66" w:rsidRDefault="00E43B66" w:rsidP="00D1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080" w:type="dxa"/>
          </w:tcPr>
          <w:p w:rsidR="00E43B66" w:rsidRPr="00E43B66" w:rsidRDefault="00E43B66" w:rsidP="00D1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</w:tbl>
    <w:p w:rsidR="00236615" w:rsidRPr="00874BEA" w:rsidRDefault="00236615" w:rsidP="00236615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421EB" w:rsidRDefault="00A421EB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236615" w:rsidRPr="00236615" w:rsidRDefault="00236615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1. Анализ текущего состояния осуществления муниципального</w:t>
      </w:r>
    </w:p>
    <w:p w:rsidR="00236615" w:rsidRDefault="00236615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контроля в сфере благоустройства</w:t>
      </w:r>
    </w:p>
    <w:p w:rsidR="007A4F96" w:rsidRPr="00236615" w:rsidRDefault="007A4F96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236615" w:rsidRPr="00685473" w:rsidRDefault="00685473" w:rsidP="00685473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85473">
        <w:rPr>
          <w:rFonts w:ascii="Times New Roman" w:eastAsia="Times New Roman" w:hAnsi="Times New Roman" w:cs="Times New Roman"/>
          <w:color w:val="auto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auto"/>
        </w:rPr>
        <w:t>Красноборского городского поселения</w:t>
      </w:r>
      <w:r w:rsidRPr="00685473">
        <w:rPr>
          <w:rFonts w:ascii="Times New Roman" w:eastAsia="Times New Roman" w:hAnsi="Times New Roman" w:cs="Times New Roman"/>
          <w:color w:val="auto"/>
        </w:rPr>
        <w:t xml:space="preserve"> Тосненского района Ленинградской области.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>.1. Вид осуществляемого муниципального контроля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: 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color w:val="auto"/>
          <w:lang w:eastAsia="en-US"/>
        </w:rPr>
        <w:t>городского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 поселения осуществляется администрацией </w:t>
      </w:r>
      <w:r>
        <w:rPr>
          <w:rFonts w:ascii="Times New Roman" w:eastAsia="Times New Roman" w:hAnsi="Times New Roman" w:cs="Times New Roman"/>
          <w:color w:val="auto"/>
          <w:lang w:eastAsia="en-US"/>
        </w:rPr>
        <w:t>городского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 поселения (далее – Администрация). 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>.2. Обзор по виду муниципального контроля.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Муниципальный контроль за соблюдением правил благоустройства территории </w:t>
      </w:r>
      <w:r>
        <w:rPr>
          <w:rFonts w:ascii="Times New Roman" w:eastAsia="Times New Roman" w:hAnsi="Times New Roman" w:cs="Times New Roman"/>
          <w:color w:val="auto"/>
          <w:lang w:eastAsia="en-US"/>
        </w:rPr>
        <w:t>городского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 поселения –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="Times New Roman" w:hAnsi="Times New Roman" w:cs="Times New Roman"/>
          <w:color w:val="auto"/>
          <w:lang w:eastAsia="en-US"/>
        </w:rPr>
        <w:t>городского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rFonts w:ascii="Times New Roman" w:eastAsia="Times New Roman" w:hAnsi="Times New Roman" w:cs="Times New Roman"/>
          <w:color w:val="auto"/>
          <w:lang w:eastAsia="en-US"/>
        </w:rPr>
        <w:t>городского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– требования Правил</w:t>
      </w:r>
      <w:proofErr w:type="gramEnd"/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 благоустройства).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.3. Муниципальный контроль осуществляется посредством: 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требований Правил благоустройства территории </w:t>
      </w:r>
      <w:r>
        <w:rPr>
          <w:rFonts w:ascii="Times New Roman" w:eastAsia="Times New Roman" w:hAnsi="Times New Roman" w:cs="Times New Roman"/>
          <w:color w:val="auto"/>
          <w:lang w:eastAsia="en-US"/>
        </w:rPr>
        <w:t>городского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 поселения</w:t>
      </w:r>
      <w:proofErr w:type="gramEnd"/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; 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.4. Подконтрольные субъекты: </w:t>
      </w:r>
    </w:p>
    <w:p w:rsidR="006B4E2C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1.5.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</w:t>
      </w:r>
      <w:r w:rsidR="006B4E2C">
        <w:rPr>
          <w:rFonts w:ascii="Times New Roman" w:eastAsia="Times New Roman" w:hAnsi="Times New Roman" w:cs="Times New Roman"/>
          <w:color w:val="auto"/>
          <w:lang w:eastAsia="en-US"/>
        </w:rPr>
        <w:t>онтролю в сфере благоустройства.</w:t>
      </w:r>
    </w:p>
    <w:p w:rsidR="00685473" w:rsidRPr="00685473" w:rsidRDefault="00685473" w:rsidP="00685473">
      <w:pPr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2.7. Анализ и оценка рисков причинения вреда охраняемым законом ценностям. </w:t>
      </w:r>
    </w:p>
    <w:p w:rsidR="00685473" w:rsidRPr="00685473" w:rsidRDefault="00685473" w:rsidP="006B4E2C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</w:t>
      </w:r>
      <w:r w:rsidRPr="00685473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685473" w:rsidRPr="00685473" w:rsidRDefault="00685473" w:rsidP="006B4E2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685473">
        <w:rPr>
          <w:rFonts w:ascii="Times New Roman" w:eastAsia="Times New Roman" w:hAnsi="Times New Roman" w:cs="Times New Roman"/>
          <w:color w:val="auto"/>
          <w:lang w:eastAsia="en-US"/>
        </w:rPr>
        <w:t>в следствие</w:t>
      </w:r>
      <w:proofErr w:type="gramEnd"/>
      <w:r w:rsidRPr="00685473">
        <w:rPr>
          <w:rFonts w:ascii="Times New Roman" w:eastAsia="Times New Roman" w:hAnsi="Times New Roman" w:cs="Times New Roman"/>
          <w:color w:val="auto"/>
          <w:lang w:eastAsia="en-US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236615" w:rsidRPr="00236615" w:rsidRDefault="00685473" w:rsidP="006B4E2C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685473">
        <w:rPr>
          <w:rFonts w:ascii="Times New Roman" w:eastAsia="Times New Roman" w:hAnsi="Times New Roman" w:cs="Times New Roman"/>
          <w:color w:val="auto"/>
          <w:lang w:eastAsia="en-US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B4E2C" w:rsidRDefault="006B4E2C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236615" w:rsidRDefault="00E43B66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2</w:t>
      </w:r>
      <w:r w:rsidR="00236615"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. Цели и задачи реализации программы профилактики</w:t>
      </w:r>
    </w:p>
    <w:p w:rsidR="00236615" w:rsidRPr="00236615" w:rsidRDefault="00236615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236615" w:rsidRDefault="00236615" w:rsidP="0023661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36615" w:rsidRPr="00236615" w:rsidRDefault="00236615" w:rsidP="0023661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1)</w:t>
      </w:r>
      <w:r w:rsidRPr="0023661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236615" w:rsidRPr="00236615" w:rsidRDefault="00236615" w:rsidP="0023661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2)</w:t>
      </w:r>
      <w:r w:rsidRPr="0023661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6615" w:rsidRPr="00236615" w:rsidRDefault="00236615" w:rsidP="002366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3)</w:t>
      </w:r>
      <w:r w:rsidRPr="0023661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6615" w:rsidRPr="00236615" w:rsidRDefault="00236615" w:rsidP="002366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236615">
        <w:rPr>
          <w:rFonts w:ascii="Times New Roman" w:eastAsia="Times New Roman" w:hAnsi="Times New Roman" w:cs="Times New Roman"/>
          <w:lang w:eastAsia="en-US"/>
        </w:rPr>
        <w:t xml:space="preserve">3.2. Задачами Программы являются: </w:t>
      </w:r>
    </w:p>
    <w:p w:rsidR="00236615" w:rsidRPr="00236615" w:rsidRDefault="00236615" w:rsidP="002366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236615">
        <w:rPr>
          <w:rFonts w:ascii="Times New Roman" w:eastAsia="Times New Roman" w:hAnsi="Times New Roman" w:cs="Times New Roman"/>
          <w:lang w:eastAsia="en-US"/>
        </w:rPr>
        <w:t xml:space="preserve">- укрепление системы профилактики нарушений обязательных требований; </w:t>
      </w:r>
    </w:p>
    <w:p w:rsidR="00236615" w:rsidRPr="00236615" w:rsidRDefault="00236615" w:rsidP="002366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236615">
        <w:rPr>
          <w:rFonts w:ascii="Times New Roman" w:eastAsia="Times New Roman" w:hAnsi="Times New Roman" w:cs="Times New Roman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36615" w:rsidRPr="003C7DFB" w:rsidRDefault="00236615" w:rsidP="002366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236615">
        <w:rPr>
          <w:rFonts w:ascii="Times New Roman" w:eastAsia="Times New Roman" w:hAnsi="Times New Roman" w:cs="Times New Roman"/>
          <w:lang w:eastAsia="en-US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874BEA" w:rsidRDefault="00874BEA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410BC" w:rsidRPr="00236615" w:rsidRDefault="00F410BC" w:rsidP="00F410BC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3</w:t>
      </w: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. Показатели результативности и эффективности программы профилактики</w:t>
      </w:r>
    </w:p>
    <w:p w:rsidR="00F410BC" w:rsidRPr="00236615" w:rsidRDefault="00F410BC" w:rsidP="00F410BC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рисков причинения вреда (ущерба)</w:t>
      </w:r>
    </w:p>
    <w:p w:rsidR="00F410BC" w:rsidRPr="00236615" w:rsidRDefault="00F410BC" w:rsidP="00F410BC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 xml:space="preserve">Оценка эффективности Программы производится по итогам </w:t>
      </w:r>
      <w:r>
        <w:rPr>
          <w:rFonts w:ascii="Times New Roman" w:eastAsia="Times New Roman" w:hAnsi="Times New Roman" w:cs="Times New Roman"/>
          <w:color w:val="auto"/>
          <w:lang w:eastAsia="en-US"/>
        </w:rPr>
        <w:t>прошедшего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К показателям качества профилактической деятельности относятся следующие:</w:t>
      </w: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1. Количество выданных предписаний;</w:t>
      </w: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2. Количество субъектов, которым выданы предписания;</w:t>
      </w: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3.</w:t>
      </w:r>
      <w:r w:rsidRPr="0023661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 xml:space="preserve">Ожидаемые конечные результаты: </w:t>
      </w: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-</w:t>
      </w:r>
      <w:r w:rsidRPr="00236615">
        <w:rPr>
          <w:rFonts w:ascii="Times New Roman" w:eastAsia="Times New Roman" w:hAnsi="Times New Roman" w:cs="Times New Roman"/>
          <w:bCs/>
          <w:iCs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410BC" w:rsidRPr="00236615" w:rsidRDefault="00F410BC" w:rsidP="00F410BC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- снижение уровня административной нагрузки на подконтрольные субъекты.</w:t>
      </w:r>
    </w:p>
    <w:p w:rsidR="00F410BC" w:rsidRPr="00236615" w:rsidRDefault="00F410BC" w:rsidP="00F410BC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410BC" w:rsidRDefault="00F410BC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410BC" w:rsidRP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Приложение</w:t>
      </w:r>
    </w:p>
    <w:p w:rsidR="00F410BC" w:rsidRP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к Программе профилактики рисков</w:t>
      </w:r>
    </w:p>
    <w:p w:rsidR="00F410BC" w:rsidRP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причинения вреда (ущерба)</w:t>
      </w:r>
    </w:p>
    <w:p w:rsidR="00F410BC" w:rsidRP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охраняемым законом ценностям</w:t>
      </w:r>
    </w:p>
    <w:p w:rsid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на 2025 год</w:t>
      </w:r>
    </w:p>
    <w:p w:rsidR="00F410BC" w:rsidRDefault="00F410BC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410BC" w:rsidRDefault="00F410BC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3C7DFB" w:rsidRDefault="00F410BC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5A4243">
        <w:rPr>
          <w:rFonts w:ascii="Times New Roman" w:eastAsia="Times New Roman" w:hAnsi="Times New Roman" w:cs="Times New Roman"/>
          <w:b/>
          <w:color w:val="auto"/>
          <w:lang w:eastAsia="en-US"/>
        </w:rPr>
        <w:t>Красноборского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="009D4EE3">
        <w:rPr>
          <w:rFonts w:ascii="Times New Roman" w:eastAsia="Times New Roman" w:hAnsi="Times New Roman" w:cs="Times New Roman"/>
          <w:b/>
          <w:color w:val="auto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поселения </w:t>
      </w:r>
      <w:r w:rsidR="005A4243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Тосненского района Ленинградской области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lang w:eastAsia="en-US"/>
        </w:rPr>
        <w:t>на 2025</w:t>
      </w:r>
      <w:r w:rsidRPr="00F410BC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год</w:t>
      </w:r>
    </w:p>
    <w:p w:rsidR="00F410BC" w:rsidRPr="003077C7" w:rsidRDefault="00F410BC" w:rsidP="0023661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1984"/>
        <w:gridCol w:w="3704"/>
        <w:gridCol w:w="1668"/>
        <w:gridCol w:w="2113"/>
      </w:tblGrid>
      <w:tr w:rsidR="00F410BC" w:rsidTr="00F410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410BC" w:rsidTr="00F410BC">
        <w:trPr>
          <w:trHeight w:val="89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Администрация Красноборского городского поселения Тосненского района Ленинградской области (далее администрация)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Информирование осуществляется посредством размещения соответствующих сведений на официальном сайте администрации Красноборского город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ского поселения в информационно </w:t>
            </w: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телекоммуникационной сети «Интернет» и в иных формах.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специалист администрации размещает и поддерживает в актуальном состоянии на официальном сайте администрации в сети «Интернет»: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F410BC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C" w:rsidRDefault="008D08E1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  <w:t>главный специалист по благоустройству</w:t>
            </w: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410BC" w:rsidTr="00F410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результатах, посредством размещения соответствующих требований на официальном сайте администрации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8D08E1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  <w:t>главный специалист по благоустройству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8D08E1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В срок до 1 июля года, следующего за отчетным годом</w:t>
            </w:r>
          </w:p>
        </w:tc>
      </w:tr>
      <w:tr w:rsidR="00F410BC" w:rsidTr="00F410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 готовящихся или возможных нарушениях обязательных требований, а </w:t>
            </w: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   </w:t>
            </w:r>
            <w:proofErr w:type="gramEnd"/>
          </w:p>
          <w:p w:rsidR="00F410BC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8D08E1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главный специалист по благоустройству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410BC" w:rsidTr="00F410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Консультирование, осуществляется по следующим вопросам: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8D08E1" w:rsidRPr="008D08E1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F410BC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</w:t>
            </w: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«Интернет» в разделе Муниципальный контроль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C" w:rsidRDefault="008D08E1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главный специалист по благоустройству</w:t>
            </w: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8D08E1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</w:tr>
      <w:tr w:rsidR="00F410BC" w:rsidTr="00F410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F410BC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1" w:rsidRPr="008D08E1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D08E1" w:rsidRPr="008D08E1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D08E1">
              <w:rPr>
                <w:rFonts w:ascii="Times New Roman" w:hAnsi="Times New Roman"/>
                <w:sz w:val="20"/>
                <w:szCs w:val="20"/>
              </w:rPr>
              <w:t>позднее</w:t>
            </w:r>
            <w:proofErr w:type="gramEnd"/>
            <w:r w:rsidRPr="008D08E1">
              <w:rPr>
                <w:rFonts w:ascii="Times New Roman" w:hAnsi="Times New Roman"/>
                <w:sz w:val="20"/>
                <w:szCs w:val="20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8D08E1" w:rsidRPr="008D08E1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sz w:val="20"/>
                <w:szCs w:val="20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D08E1">
              <w:rPr>
                <w:rFonts w:ascii="Times New Roman" w:hAnsi="Times New Roman"/>
                <w:sz w:val="20"/>
                <w:szCs w:val="20"/>
              </w:rPr>
              <w:t>позднее</w:t>
            </w:r>
            <w:proofErr w:type="gramEnd"/>
            <w:r w:rsidRPr="008D08E1">
              <w:rPr>
                <w:rFonts w:ascii="Times New Roman" w:hAnsi="Times New Roman"/>
                <w:sz w:val="20"/>
                <w:szCs w:val="20"/>
              </w:rPr>
              <w:t xml:space="preserve"> чем за 3 рабочих дня до дня его проведения.</w:t>
            </w:r>
          </w:p>
          <w:p w:rsidR="008D08E1" w:rsidRPr="008D08E1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8D08E1" w:rsidRPr="008D08E1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sz w:val="20"/>
                <w:szCs w:val="20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D08E1" w:rsidRPr="008D08E1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08E1">
              <w:rPr>
                <w:rFonts w:ascii="Times New Roman" w:hAnsi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D08E1" w:rsidRPr="008D08E1" w:rsidRDefault="008D08E1" w:rsidP="008D08E1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sz w:val="20"/>
                <w:szCs w:val="20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</w:t>
            </w:r>
            <w:r w:rsidRPr="008D08E1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410BC" w:rsidRDefault="008D08E1" w:rsidP="008D08E1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8D08E1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главный специалист по благоустройству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C" w:rsidRDefault="008D08E1" w:rsidP="004A314B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8E1">
              <w:rPr>
                <w:rFonts w:ascii="Times New Roman" w:hAnsi="Times New Roman"/>
                <w:sz w:val="20"/>
                <w:szCs w:val="20"/>
                <w:lang w:eastAsia="ru-RU"/>
              </w:rPr>
              <w:t>При осуществлении администрацией муниципального жилищного контроля</w:t>
            </w:r>
          </w:p>
        </w:tc>
      </w:tr>
    </w:tbl>
    <w:p w:rsidR="00F410BC" w:rsidRDefault="00F410BC" w:rsidP="00F410BC">
      <w:pPr>
        <w:shd w:val="clear" w:color="auto" w:fill="FFFFFF"/>
        <w:outlineLvl w:val="2"/>
        <w:rPr>
          <w:rFonts w:ascii="Times New Roman" w:hAnsi="Times New Roman"/>
          <w:sz w:val="28"/>
          <w:szCs w:val="28"/>
        </w:rPr>
      </w:pPr>
    </w:p>
    <w:p w:rsidR="003C7DFB" w:rsidRDefault="00874BEA" w:rsidP="00874BEA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</w:p>
    <w:p w:rsidR="00A421EB" w:rsidRDefault="00A421EB" w:rsidP="0023661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CE1390" w:rsidRPr="003C7DFB" w:rsidRDefault="00CE1390" w:rsidP="003C7DFB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</w:p>
    <w:sectPr w:rsidR="00CE1390" w:rsidRPr="003C7DFB" w:rsidSect="00F41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426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E5" w:rsidRDefault="000E1CE5" w:rsidP="00CE1390">
      <w:r>
        <w:separator/>
      </w:r>
    </w:p>
  </w:endnote>
  <w:endnote w:type="continuationSeparator" w:id="0">
    <w:p w:rsidR="000E1CE5" w:rsidRDefault="000E1CE5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E5" w:rsidRDefault="000E1CE5"/>
  </w:footnote>
  <w:footnote w:type="continuationSeparator" w:id="0">
    <w:p w:rsidR="000E1CE5" w:rsidRDefault="000E1C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2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13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38"/>
  </w:num>
  <w:num w:numId="4">
    <w:abstractNumId w:val="26"/>
  </w:num>
  <w:num w:numId="5">
    <w:abstractNumId w:val="24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21"/>
  </w:num>
  <w:num w:numId="11">
    <w:abstractNumId w:val="33"/>
  </w:num>
  <w:num w:numId="12">
    <w:abstractNumId w:val="13"/>
  </w:num>
  <w:num w:numId="13">
    <w:abstractNumId w:val="9"/>
  </w:num>
  <w:num w:numId="14">
    <w:abstractNumId w:val="14"/>
  </w:num>
  <w:num w:numId="15">
    <w:abstractNumId w:val="15"/>
  </w:num>
  <w:num w:numId="16">
    <w:abstractNumId w:val="4"/>
  </w:num>
  <w:num w:numId="17">
    <w:abstractNumId w:val="17"/>
  </w:num>
  <w:num w:numId="18">
    <w:abstractNumId w:val="8"/>
  </w:num>
  <w:num w:numId="19">
    <w:abstractNumId w:val="36"/>
  </w:num>
  <w:num w:numId="20">
    <w:abstractNumId w:val="20"/>
  </w:num>
  <w:num w:numId="21">
    <w:abstractNumId w:val="10"/>
  </w:num>
  <w:num w:numId="22">
    <w:abstractNumId w:val="31"/>
  </w:num>
  <w:num w:numId="23">
    <w:abstractNumId w:val="16"/>
  </w:num>
  <w:num w:numId="24">
    <w:abstractNumId w:val="22"/>
  </w:num>
  <w:num w:numId="25">
    <w:abstractNumId w:val="7"/>
  </w:num>
  <w:num w:numId="26">
    <w:abstractNumId w:val="39"/>
  </w:num>
  <w:num w:numId="27">
    <w:abstractNumId w:val="5"/>
  </w:num>
  <w:num w:numId="28">
    <w:abstractNumId w:val="19"/>
  </w:num>
  <w:num w:numId="29">
    <w:abstractNumId w:val="35"/>
  </w:num>
  <w:num w:numId="30">
    <w:abstractNumId w:val="23"/>
  </w:num>
  <w:num w:numId="31">
    <w:abstractNumId w:val="29"/>
  </w:num>
  <w:num w:numId="32">
    <w:abstractNumId w:val="37"/>
  </w:num>
  <w:num w:numId="33">
    <w:abstractNumId w:val="28"/>
  </w:num>
  <w:num w:numId="34">
    <w:abstractNumId w:val="25"/>
  </w:num>
  <w:num w:numId="35">
    <w:abstractNumId w:val="11"/>
  </w:num>
  <w:num w:numId="36">
    <w:abstractNumId w:val="1"/>
  </w:num>
  <w:num w:numId="37">
    <w:abstractNumId w:val="30"/>
  </w:num>
  <w:num w:numId="38">
    <w:abstractNumId w:val="34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0E1CE5"/>
    <w:rsid w:val="00113036"/>
    <w:rsid w:val="00146D02"/>
    <w:rsid w:val="001665BF"/>
    <w:rsid w:val="001825B2"/>
    <w:rsid w:val="001B5F9A"/>
    <w:rsid w:val="00200D2F"/>
    <w:rsid w:val="002011A0"/>
    <w:rsid w:val="00236615"/>
    <w:rsid w:val="002663F9"/>
    <w:rsid w:val="002832F5"/>
    <w:rsid w:val="002971B2"/>
    <w:rsid w:val="002B06E7"/>
    <w:rsid w:val="002C6267"/>
    <w:rsid w:val="002D4552"/>
    <w:rsid w:val="002E12A4"/>
    <w:rsid w:val="00300C51"/>
    <w:rsid w:val="003020A5"/>
    <w:rsid w:val="003077C7"/>
    <w:rsid w:val="0036467C"/>
    <w:rsid w:val="00383883"/>
    <w:rsid w:val="003943A0"/>
    <w:rsid w:val="003C0E4B"/>
    <w:rsid w:val="003C7DFB"/>
    <w:rsid w:val="003F3878"/>
    <w:rsid w:val="00410584"/>
    <w:rsid w:val="004461D9"/>
    <w:rsid w:val="0045162C"/>
    <w:rsid w:val="004825D2"/>
    <w:rsid w:val="004A7671"/>
    <w:rsid w:val="004C50EB"/>
    <w:rsid w:val="004D0824"/>
    <w:rsid w:val="004D595C"/>
    <w:rsid w:val="00507B05"/>
    <w:rsid w:val="00513AEC"/>
    <w:rsid w:val="005453AF"/>
    <w:rsid w:val="005A4243"/>
    <w:rsid w:val="005B5C45"/>
    <w:rsid w:val="005C3C54"/>
    <w:rsid w:val="005C5615"/>
    <w:rsid w:val="005E1A47"/>
    <w:rsid w:val="005F7775"/>
    <w:rsid w:val="0063012E"/>
    <w:rsid w:val="00631F17"/>
    <w:rsid w:val="00634A8E"/>
    <w:rsid w:val="00646144"/>
    <w:rsid w:val="006701D3"/>
    <w:rsid w:val="00685473"/>
    <w:rsid w:val="006B4E2C"/>
    <w:rsid w:val="006E0B02"/>
    <w:rsid w:val="006F28EB"/>
    <w:rsid w:val="006F7B77"/>
    <w:rsid w:val="0070517C"/>
    <w:rsid w:val="0071510C"/>
    <w:rsid w:val="007731EF"/>
    <w:rsid w:val="0078468D"/>
    <w:rsid w:val="007A4F96"/>
    <w:rsid w:val="00801A3E"/>
    <w:rsid w:val="008050E6"/>
    <w:rsid w:val="00810D42"/>
    <w:rsid w:val="00822E03"/>
    <w:rsid w:val="00824F4D"/>
    <w:rsid w:val="00836DDA"/>
    <w:rsid w:val="00860937"/>
    <w:rsid w:val="00874BEA"/>
    <w:rsid w:val="008B2F8C"/>
    <w:rsid w:val="008D08E1"/>
    <w:rsid w:val="008E307F"/>
    <w:rsid w:val="008F425D"/>
    <w:rsid w:val="009360E5"/>
    <w:rsid w:val="00940EF5"/>
    <w:rsid w:val="00980858"/>
    <w:rsid w:val="009B3C51"/>
    <w:rsid w:val="009D0CDB"/>
    <w:rsid w:val="009D4EE3"/>
    <w:rsid w:val="009E0B9E"/>
    <w:rsid w:val="009F7F7F"/>
    <w:rsid w:val="00A02ED1"/>
    <w:rsid w:val="00A421EB"/>
    <w:rsid w:val="00A432C1"/>
    <w:rsid w:val="00A657C1"/>
    <w:rsid w:val="00AA5705"/>
    <w:rsid w:val="00AA5BF4"/>
    <w:rsid w:val="00AD714B"/>
    <w:rsid w:val="00AE0724"/>
    <w:rsid w:val="00B05768"/>
    <w:rsid w:val="00B105D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3670"/>
    <w:rsid w:val="00C74CEF"/>
    <w:rsid w:val="00C77A7C"/>
    <w:rsid w:val="00CE1390"/>
    <w:rsid w:val="00D07219"/>
    <w:rsid w:val="00D241E9"/>
    <w:rsid w:val="00D368A8"/>
    <w:rsid w:val="00D4465B"/>
    <w:rsid w:val="00D55AB0"/>
    <w:rsid w:val="00DA1060"/>
    <w:rsid w:val="00DD04FB"/>
    <w:rsid w:val="00E003BE"/>
    <w:rsid w:val="00E218FA"/>
    <w:rsid w:val="00E43B66"/>
    <w:rsid w:val="00E5628E"/>
    <w:rsid w:val="00E879D8"/>
    <w:rsid w:val="00EB518D"/>
    <w:rsid w:val="00EC6AF8"/>
    <w:rsid w:val="00EE0374"/>
    <w:rsid w:val="00F04C28"/>
    <w:rsid w:val="00F32BB6"/>
    <w:rsid w:val="00F3697B"/>
    <w:rsid w:val="00F410BC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0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0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E006C-EFD7-4988-B647-9786259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14</cp:revision>
  <dcterms:created xsi:type="dcterms:W3CDTF">2024-09-30T12:35:00Z</dcterms:created>
  <dcterms:modified xsi:type="dcterms:W3CDTF">2024-10-02T08:25:00Z</dcterms:modified>
</cp:coreProperties>
</file>