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7B" w:rsidRDefault="00B7567B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F83A5C4">
            <wp:extent cx="646430" cy="6946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73D2" w:rsidRPr="002873D2" w:rsidRDefault="00323F80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КРАСНОБОРСКОЕ</w:t>
      </w:r>
      <w:r w:rsidR="002873D2"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3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873D2" w:rsidRPr="00BC4694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BC4694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2873D2" w:rsidRPr="002873D2" w:rsidRDefault="002873D2" w:rsidP="002873D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  <w:lang w:eastAsia="ru-RU"/>
        </w:rPr>
      </w:pPr>
    </w:p>
    <w:p w:rsidR="00BC4694" w:rsidRDefault="00BC4694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E86CC0" w:rsidRPr="007D7C40" w:rsidRDefault="00A720E6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</w:t>
      </w:r>
      <w:r w:rsidR="007D7C40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.03</w:t>
      </w:r>
      <w:r w:rsidR="00542208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BC4694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CC0" w:rsidRPr="007D7C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</w:tblGrid>
      <w:tr w:rsidR="004949DB" w:rsidRPr="003730FF" w:rsidTr="00542208">
        <w:tc>
          <w:tcPr>
            <w:tcW w:w="5529" w:type="dxa"/>
            <w:shd w:val="clear" w:color="auto" w:fill="auto"/>
          </w:tcPr>
          <w:p w:rsidR="004949DB" w:rsidRPr="003730FF" w:rsidRDefault="006940AB" w:rsidP="006940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0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утверждении Положения о системе управления охраной труда </w:t>
            </w:r>
            <w:r w:rsidR="007D7C40"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администрации</w:t>
            </w:r>
            <w:r w:rsid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Красноборского </w:t>
            </w:r>
            <w:r w:rsidR="007D7C40"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Тосненского</w:t>
            </w:r>
            <w:r w:rsid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7D7C40" w:rsidRPr="007D7C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Ленинградской области</w:t>
            </w:r>
          </w:p>
        </w:tc>
      </w:tr>
    </w:tbl>
    <w:p w:rsidR="004949DB" w:rsidRPr="00BC4694" w:rsidRDefault="004949DB" w:rsidP="00E86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0393B" w:rsidRPr="00BC4694" w:rsidRDefault="006940AB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6940AB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руководствуясь Приказом Минтруда России от 29.10.2021 № 776н «Об утверждении Примерного положения о системе управления охраной труда»</w:t>
      </w:r>
      <w:r w:rsidR="002776B5" w:rsidRPr="002776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273F1" w:rsidRPr="004273F1">
        <w:rPr>
          <w:rFonts w:ascii="Times New Roman" w:hAnsi="Times New Roman" w:cs="Times New Roman"/>
          <w:sz w:val="24"/>
          <w:szCs w:val="24"/>
          <w:lang w:eastAsia="ru-RU"/>
        </w:rPr>
        <w:t>администрация Красноборского городского поселения Тосненского района Ленинградской области</w:t>
      </w:r>
      <w:r w:rsidR="0054220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93B" w:rsidRPr="00BC4694" w:rsidRDefault="0040393B" w:rsidP="004273F1">
      <w:pPr>
        <w:pStyle w:val="ae"/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Pr="00BC4694">
        <w:rPr>
          <w:rFonts w:ascii="Times New Roman" w:hAnsi="Times New Roman" w:cs="Times New Roman"/>
          <w:sz w:val="24"/>
          <w:szCs w:val="24"/>
        </w:rPr>
        <w:t>:</w:t>
      </w:r>
    </w:p>
    <w:p w:rsidR="0040393B" w:rsidRPr="00BC4694" w:rsidRDefault="0040393B" w:rsidP="0040393B">
      <w:pPr>
        <w:pStyle w:val="ae"/>
        <w:tabs>
          <w:tab w:val="left" w:pos="993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D02" w:rsidRDefault="004273F1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40AB" w:rsidRPr="006940AB">
        <w:t xml:space="preserve"> </w:t>
      </w:r>
      <w:r w:rsidR="006940AB" w:rsidRPr="006940AB"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управления охраной труда 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2776B5">
        <w:rPr>
          <w:rFonts w:ascii="Times New Roman" w:hAnsi="Times New Roman" w:cs="Times New Roman"/>
          <w:sz w:val="24"/>
          <w:szCs w:val="24"/>
        </w:rPr>
        <w:t>Красноборского</w:t>
      </w:r>
      <w:r w:rsidR="002776B5" w:rsidRPr="002776B5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</w:t>
      </w:r>
      <w:r w:rsidR="002776B5">
        <w:rPr>
          <w:rFonts w:ascii="Times New Roman" w:hAnsi="Times New Roman" w:cs="Times New Roman"/>
          <w:sz w:val="24"/>
          <w:szCs w:val="24"/>
        </w:rPr>
        <w:t>дской обла</w:t>
      </w:r>
      <w:r w:rsidR="002776B5" w:rsidRPr="002776B5">
        <w:rPr>
          <w:rFonts w:ascii="Times New Roman" w:hAnsi="Times New Roman" w:cs="Times New Roman"/>
          <w:sz w:val="24"/>
          <w:szCs w:val="24"/>
        </w:rPr>
        <w:t>сти</w:t>
      </w:r>
      <w:r w:rsidR="002776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776B5" w:rsidRDefault="002776B5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2.Ведущему специалисту по вопросам делопроизводства, нотариату и кадрам Горчаковой Ю.А. ознакомить с настоящим постановлением сотрудников администрации Красноборского городского поселения Тосненского района Ленинградской области под роспись.</w:t>
      </w:r>
    </w:p>
    <w:p w:rsidR="006940AB" w:rsidRPr="00D12D02" w:rsidRDefault="006940AB" w:rsidP="004273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940A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0AB">
        <w:rPr>
          <w:rFonts w:ascii="Times New Roman" w:hAnsi="Times New Roman" w:cs="Times New Roman"/>
          <w:sz w:val="24"/>
          <w:szCs w:val="24"/>
        </w:rPr>
        <w:t>30.04.2019 № 169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940AB">
        <w:rPr>
          <w:rFonts w:ascii="Times New Roman" w:hAnsi="Times New Roman" w:cs="Times New Roman"/>
          <w:sz w:val="24"/>
          <w:szCs w:val="24"/>
        </w:rPr>
        <w:t>Об утверждении Положения о системе управления охраной труда в администрации 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0AB">
        <w:t xml:space="preserve"> </w:t>
      </w:r>
      <w:r w:rsidRPr="006940AB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9B2" w:rsidRPr="005D59B2" w:rsidRDefault="006940AB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59B2" w:rsidRPr="005D59B2">
        <w:rPr>
          <w:rFonts w:ascii="Times New Roman" w:hAnsi="Times New Roman" w:cs="Times New Roman"/>
          <w:sz w:val="24"/>
          <w:szCs w:val="24"/>
        </w:rPr>
        <w:t>.Опубликовать настоящее решение в газете «Тосненский вестник» и разместить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5D59B2" w:rsidRPr="005D59B2" w:rsidRDefault="006940AB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59B2" w:rsidRPr="005D59B2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 момента официального опубликования (обнародования).</w:t>
      </w:r>
    </w:p>
    <w:p w:rsidR="0040393B" w:rsidRPr="00BC4694" w:rsidRDefault="006940AB" w:rsidP="005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59B2" w:rsidRPr="005D59B2"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собой.</w:t>
      </w:r>
    </w:p>
    <w:p w:rsidR="0040393B" w:rsidRPr="00BC4694" w:rsidRDefault="0040393B" w:rsidP="00D12D02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p w:rsidR="00E562FE" w:rsidRPr="00BC4694" w:rsidRDefault="00E562FE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5F26" w:rsidRPr="00BC4694" w:rsidRDefault="00E562FE" w:rsidP="00D12D02">
      <w:pPr>
        <w:tabs>
          <w:tab w:val="num" w:pos="360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694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D12D02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r w:rsidR="00212C53">
        <w:rPr>
          <w:rFonts w:ascii="Times New Roman" w:hAnsi="Times New Roman" w:cs="Times New Roman"/>
          <w:sz w:val="24"/>
          <w:szCs w:val="24"/>
          <w:lang w:eastAsia="ru-RU"/>
        </w:rPr>
        <w:t>Н.И.Аксенов</w:t>
      </w:r>
      <w:proofErr w:type="spellEnd"/>
    </w:p>
    <w:p w:rsidR="00C25F26" w:rsidRPr="00BC4694" w:rsidRDefault="00C25F26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694" w:rsidRDefault="00BC4694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567B" w:rsidRDefault="00B7567B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2F5" w:rsidRDefault="00212C53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eastAsia="ru-RU"/>
        </w:rPr>
        <w:t>Исп.</w:t>
      </w:r>
      <w:r w:rsidR="00D12D02">
        <w:rPr>
          <w:rFonts w:ascii="Times New Roman" w:hAnsi="Times New Roman" w:cs="Times New Roman"/>
          <w:sz w:val="18"/>
          <w:szCs w:val="18"/>
          <w:lang w:eastAsia="ru-RU"/>
        </w:rPr>
        <w:t>Горчакова</w:t>
      </w:r>
      <w:proofErr w:type="spellEnd"/>
      <w:r w:rsidR="00C0540A">
        <w:rPr>
          <w:rFonts w:ascii="Times New Roman" w:hAnsi="Times New Roman" w:cs="Times New Roman"/>
          <w:sz w:val="18"/>
          <w:szCs w:val="18"/>
          <w:lang w:eastAsia="ru-RU"/>
        </w:rPr>
        <w:t xml:space="preserve"> Ю.А.</w:t>
      </w:r>
    </w:p>
    <w:tbl>
      <w:tblPr>
        <w:tblStyle w:val="a5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2776B5" w:rsidTr="008F4DBF">
        <w:tc>
          <w:tcPr>
            <w:tcW w:w="5036" w:type="dxa"/>
          </w:tcPr>
          <w:p w:rsidR="002776B5" w:rsidRDefault="002776B5" w:rsidP="00D12D0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 постановлению администрации Красноборского городского поселения Тосненского района Ленинградской области</w:t>
            </w:r>
          </w:p>
          <w:p w:rsidR="002776B5" w:rsidRDefault="002776B5" w:rsidP="00D12D0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720E6" w:rsidRPr="00A720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11.03.2022 № 112</w:t>
            </w:r>
            <w:bookmarkStart w:id="1" w:name="_GoBack"/>
            <w:bookmarkEnd w:id="1"/>
          </w:p>
        </w:tc>
      </w:tr>
    </w:tbl>
    <w:p w:rsidR="002776B5" w:rsidRDefault="002776B5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4DBF" w:rsidRDefault="008F4DBF" w:rsidP="00D12D02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0AB" w:rsidRPr="006940AB" w:rsidRDefault="006940AB" w:rsidP="00694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40A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F4DBF" w:rsidRPr="008F4DBF" w:rsidRDefault="006940AB" w:rsidP="00694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0AB">
        <w:rPr>
          <w:rFonts w:ascii="Times New Roman" w:hAnsi="Times New Roman" w:cs="Times New Roman"/>
          <w:b/>
          <w:sz w:val="28"/>
          <w:szCs w:val="28"/>
          <w:lang w:eastAsia="ru-RU"/>
        </w:rPr>
        <w:t>о системе управления охраной труда (СУОТ)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Красноборского</w:t>
      </w: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городского повеления </w:t>
      </w:r>
    </w:p>
    <w:p w:rsidR="008F4DBF" w:rsidRP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D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:rsidR="008F4DBF" w:rsidRDefault="008F4DBF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1C1" w:rsidRDefault="001401C1" w:rsidP="008F4D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1C1" w:rsidRDefault="001401C1" w:rsidP="008F4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01C1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6940AB" w:rsidRPr="006940AB" w:rsidRDefault="001401C1" w:rsidP="0069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940AB" w:rsidRPr="006940AB">
        <w:rPr>
          <w:rFonts w:ascii="Times New Roman" w:hAnsi="Times New Roman" w:cs="Times New Roman"/>
          <w:sz w:val="24"/>
          <w:szCs w:val="24"/>
          <w:lang w:eastAsia="ru-RU"/>
        </w:rPr>
        <w:t>Положение о системе управления охраной труда (далее – Положение о СУОТ) разработано на основе Примерного положения Минтруда от 29.10.2021 № 776н «Об утверждении примерного положения о системе управления охраной труда».</w:t>
      </w:r>
    </w:p>
    <w:p w:rsidR="006940AB" w:rsidRPr="006940AB" w:rsidRDefault="006940AB" w:rsidP="0069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0AB">
        <w:rPr>
          <w:rFonts w:ascii="Times New Roman" w:hAnsi="Times New Roman" w:cs="Times New Roman"/>
          <w:sz w:val="24"/>
          <w:szCs w:val="24"/>
          <w:lang w:eastAsia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6940AB" w:rsidRPr="006940AB" w:rsidRDefault="006940AB" w:rsidP="0069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0AB">
        <w:rPr>
          <w:rFonts w:ascii="Times New Roman" w:hAnsi="Times New Roman" w:cs="Times New Roman"/>
          <w:sz w:val="24"/>
          <w:szCs w:val="24"/>
          <w:lang w:eastAsia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8F4DBF" w:rsidRDefault="006940AB" w:rsidP="00694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0AB">
        <w:rPr>
          <w:rFonts w:ascii="Times New Roman" w:hAnsi="Times New Roman" w:cs="Times New Roman"/>
          <w:sz w:val="24"/>
          <w:szCs w:val="24"/>
          <w:lang w:eastAsia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Положение о СУОТ разработано также с учетом: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раздела X «Охрана труда» ТК РФ;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1401C1">
        <w:rPr>
          <w:rFonts w:ascii="Times New Roman" w:hAnsi="Times New Roman" w:cs="Times New Roman"/>
          <w:sz w:val="24"/>
          <w:szCs w:val="24"/>
          <w:lang w:eastAsia="ru-RU"/>
        </w:rPr>
        <w:t>Ростехрегулирования</w:t>
      </w:r>
      <w:proofErr w:type="spellEnd"/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 от 10.07.2007 № 169-ст);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1401C1">
        <w:rPr>
          <w:rFonts w:ascii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 от 09.06.2016 № 601-ст).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Положение о СУОТ вводится в целях соблюд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требований охраны труда в а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Красноборского городского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(далее – Администрация),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СУОТ представляет собой единый комплекс, состоящий из следующих элементов: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Положения СУОТ распространяются на всех работников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читывается деятельность на всех рабочих местах.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Положения СУОТ о безопасности, касающиеся нахождения и перемещения на объектах Администрации,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 xml:space="preserve">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учитываются потребности и ожидания работников Администрации и иных заинтересованных сторон.</w:t>
      </w:r>
    </w:p>
    <w:p w:rsidR="001401C1" w:rsidRPr="001401C1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2776B5" w:rsidRDefault="001401C1" w:rsidP="009E7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1401C1">
        <w:rPr>
          <w:rFonts w:ascii="Times New Roman" w:hAnsi="Times New Roman" w:cs="Times New Roman"/>
          <w:sz w:val="24"/>
          <w:szCs w:val="24"/>
          <w:lang w:eastAsia="ru-RU"/>
        </w:rPr>
        <w:t>Положение о допуске подрядных организаций к производству работ на территории Администрации, определяющее правила организации данных работ, а также документы, представляемые перед допуском к ним, утверждает глава Администрации.</w:t>
      </w:r>
    </w:p>
    <w:p w:rsidR="001401C1" w:rsidRPr="001401C1" w:rsidRDefault="001401C1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01C1" w:rsidRPr="001401C1" w:rsidRDefault="009E7668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01C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Политика в области охраны труда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Политика в области охраны труда учитывает специфику деятельности Администрации, а также профессиональные риски.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Политика в области охраны труда направлена на сохранение жизни и здоровья работников Администрации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Администрации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Администрация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обеспечение указанной гарантии Администрация намерена принять необходимые меры и реализовать соответствующие мероприятия.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Для достижения целей политики в области охраны труда реализуются следующие мероприятия: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проведение специальной оценки условий труда (СОУТ) в случаях, предусмотренных действующим законодательством РФ, выявление опасностей и оценка уровней профессиональных рисков;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стендами с печатными материалами по охране труда;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обучение в области охраны труда;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1401C1" w:rsidRPr="001401C1" w:rsidRDefault="009E7668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естественного и искусственного освещения на рабочих местах и в иных помещениях.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17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начале каждого года политика в области охраны труда оценивается на соответствие задачам Администрации в области охраны труда. 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9E7668" w:rsidP="009E7668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Разработка и внедрение СУОТ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18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19</w:t>
      </w:r>
      <w:r w:rsidR="009E7668">
        <w:rPr>
          <w:rFonts w:ascii="Times New Roman" w:hAnsi="Times New Roman" w:cs="Times New Roman"/>
          <w:sz w:val="24"/>
          <w:szCs w:val="24"/>
        </w:rPr>
        <w:t>.Ответственные лица</w:t>
      </w:r>
      <w:r w:rsidRPr="001401C1">
        <w:rPr>
          <w:rFonts w:ascii="Times New Roman" w:hAnsi="Times New Roman" w:cs="Times New Roman"/>
          <w:sz w:val="24"/>
          <w:szCs w:val="24"/>
        </w:rPr>
        <w:t>, и</w:t>
      </w:r>
      <w:r w:rsidR="009E7668">
        <w:rPr>
          <w:rFonts w:ascii="Times New Roman" w:hAnsi="Times New Roman" w:cs="Times New Roman"/>
          <w:sz w:val="24"/>
          <w:szCs w:val="24"/>
        </w:rPr>
        <w:t>х полномочиях и зоны</w:t>
      </w:r>
      <w:r w:rsidRPr="001401C1">
        <w:rPr>
          <w:rFonts w:ascii="Times New Roman" w:hAnsi="Times New Roman" w:cs="Times New Roman"/>
          <w:sz w:val="24"/>
          <w:szCs w:val="24"/>
        </w:rPr>
        <w:t xml:space="preserve"> ответст</w:t>
      </w:r>
      <w:r w:rsidR="009E7668">
        <w:rPr>
          <w:rFonts w:ascii="Times New Roman" w:hAnsi="Times New Roman" w:cs="Times New Roman"/>
          <w:sz w:val="24"/>
          <w:szCs w:val="24"/>
        </w:rPr>
        <w:t>венности в рамках СУОТ утверждаю</w:t>
      </w:r>
      <w:r w:rsidRPr="001401C1">
        <w:rPr>
          <w:rFonts w:ascii="Times New Roman" w:hAnsi="Times New Roman" w:cs="Times New Roman"/>
          <w:sz w:val="24"/>
          <w:szCs w:val="24"/>
        </w:rPr>
        <w:t>тся Главой Администрации. С данной информацией должны быть ознакомлены работники Администрации.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20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 xml:space="preserve">Глава Администрации является ответственным за функционирование СУОТ, полное соблюдение требований охраны труда в Администрации, а также за реализацию мер </w:t>
      </w:r>
      <w:r w:rsidRPr="001401C1">
        <w:rPr>
          <w:rFonts w:ascii="Times New Roman" w:hAnsi="Times New Roman" w:cs="Times New Roman"/>
          <w:sz w:val="24"/>
          <w:szCs w:val="24"/>
        </w:rPr>
        <w:lastRenderedPageBreak/>
        <w:t>по улучшению условий труда работников.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21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Распределение конкретных обязанностей в рамках функционирования СУОТ осуществляется по уровням управления.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22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Обязанности в рамках функционирования СУОТ закрепляются в должностной инструкции ответственного работника.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23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Администрации устанавливается двухуровневая система управления охраной труда.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24</w:t>
      </w:r>
      <w:r w:rsidR="009E7668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Уровни управления охраной труда: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в Администрации в целом - уровень управления «А»;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в структурном подразделении - уровень управления «Б».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25</w:t>
      </w:r>
      <w:r w:rsidR="00DA4B64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На уровне управления «А» устанавливаются обязанности: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01C1" w:rsidRPr="001401C1">
        <w:rPr>
          <w:rFonts w:ascii="Times New Roman" w:hAnsi="Times New Roman" w:cs="Times New Roman"/>
          <w:sz w:val="24"/>
          <w:szCs w:val="24"/>
        </w:rPr>
        <w:t xml:space="preserve">Администрации в лице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1C1" w:rsidRPr="001401C1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401C1" w:rsidRPr="001401C1">
        <w:rPr>
          <w:rFonts w:ascii="Times New Roman" w:hAnsi="Times New Roman" w:cs="Times New Roman"/>
          <w:sz w:val="24"/>
          <w:szCs w:val="24"/>
        </w:rPr>
        <w:t>;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1401C1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="001401C1" w:rsidRPr="0014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401C1" w:rsidRPr="001401C1">
        <w:rPr>
          <w:rFonts w:ascii="Times New Roman" w:hAnsi="Times New Roman" w:cs="Times New Roman"/>
          <w:sz w:val="24"/>
          <w:szCs w:val="24"/>
        </w:rPr>
        <w:t>лавы Администрации, курирующего вопросы организации работ по охране труда (при его наличии).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26</w:t>
      </w:r>
      <w:r w:rsidR="00DA4B64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На уровне управления «Б» устанавливаются обязанности: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01C1" w:rsidRPr="001401C1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подразделений, их заместителей;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401C1" w:rsidRPr="001401C1">
        <w:rPr>
          <w:rFonts w:ascii="Times New Roman" w:hAnsi="Times New Roman" w:cs="Times New Roman"/>
          <w:sz w:val="24"/>
          <w:szCs w:val="24"/>
        </w:rPr>
        <w:t>специалиста, ответственного по охране труда;</w:t>
      </w:r>
    </w:p>
    <w:p w:rsidR="001401C1" w:rsidRPr="001401C1" w:rsidRDefault="00DA4B64" w:rsidP="00DA4B64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401C1" w:rsidRPr="001401C1">
        <w:rPr>
          <w:rFonts w:ascii="Times New Roman" w:hAnsi="Times New Roman" w:cs="Times New Roman"/>
          <w:sz w:val="24"/>
          <w:szCs w:val="24"/>
        </w:rPr>
        <w:t>иных работников.</w:t>
      </w:r>
    </w:p>
    <w:p w:rsidR="001401C1" w:rsidRPr="001401C1" w:rsidRDefault="001401C1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27</w:t>
      </w:r>
      <w:r w:rsidR="00DA4B64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Обязанности в рамках функционирования СУОТ распределяются исходя из следующего разделения зон ответственности:</w:t>
      </w:r>
    </w:p>
    <w:p w:rsidR="001401C1" w:rsidRPr="001401C1" w:rsidRDefault="00DA4B64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в лице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лавы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  <w:r w:rsidR="001401C1" w:rsidRPr="001401C1">
        <w:rPr>
          <w:rFonts w:ascii="Times New Roman" w:hAnsi="Times New Roman" w:cs="Times New Roman"/>
          <w:color w:val="000000"/>
          <w:sz w:val="24"/>
          <w:szCs w:val="24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1401C1" w:rsidRPr="001401C1" w:rsidRDefault="00DA4B64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 xml:space="preserve">лавы Администрации </w:t>
      </w:r>
      <w:r w:rsidR="001401C1" w:rsidRPr="001401C1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 по охране труда (в случае отсутствия </w:t>
      </w:r>
      <w:r w:rsidR="001401C1" w:rsidRPr="001401C1">
        <w:rPr>
          <w:rFonts w:ascii="Times New Roman" w:hAnsi="Times New Roman" w:cs="Times New Roman"/>
          <w:sz w:val="24"/>
          <w:szCs w:val="24"/>
        </w:rPr>
        <w:t>заместителя Главы Администрации, курирующего вопросы организации работ по охране труда, данные обязанности исполняются непосредственно Главой Администрации)</w:t>
      </w:r>
      <w:r w:rsidR="001401C1" w:rsidRPr="001401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401C1" w:rsidRPr="001401C1" w:rsidRDefault="00DA4B64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1401C1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структурного подразделения, его заместитель: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функционирования СУОТ на уровне структурного подразделения;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организация подготовки по охране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участие в организации управления профессиональными рисками;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информирование работодателя о несчастных случаях, произошедших в структурном подразделении;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исполнения указаний и предписаний органов государственной власти;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401C1" w:rsidRPr="001401C1" w:rsidRDefault="00DA4B64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специалист, ответственный по охране труда: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координация всех направлений функционирования СУОТ;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разработка перечня актуальных нормативных правовых актов, в том числе локальных, содержащих требования охраны труда. Перечень утверждает Глава Администрации;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контроль за соблюдением требований охраны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мониторинг состояния условий и охраны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разработка и организация мероприятий по улучшению условий и охраны труда, контроль их выполнения;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участие в разработке и пересмотре локальных нормативных актов по охране труда;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участие в управлении профессиональными рисками;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участие в комиссии, образованной для расследования несчастного случая;</w:t>
      </w:r>
    </w:p>
    <w:p w:rsidR="001401C1" w:rsidRPr="001401C1" w:rsidRDefault="00DA4B64" w:rsidP="009E766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иные работники: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1401C1" w:rsidRPr="001401C1" w:rsidRDefault="00DA4B64" w:rsidP="00DA4B64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DA4B64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45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Планирование СУОТ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28</w:t>
      </w:r>
      <w:r w:rsidR="00DA4B64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29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качестве опасностей, которые могут угрожать здоровью работников в связи с их трудовой деятельностью в Администрации, рассматриваются следующие: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психоэмоциональная перегрузка;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перенапряжение зрительного анализатора.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30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Администрации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31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При оценке уровня профессиональных рисков в отношении выявленных опасностей учитывается специфика деятельности Администрации.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32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33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План мероприятий утверждается Главой Администрации.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34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плане мероприятий отражаются, в частности: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401C1" w:rsidRPr="001401C1">
        <w:rPr>
          <w:rFonts w:ascii="Times New Roman" w:hAnsi="Times New Roman" w:cs="Times New Roman"/>
          <w:sz w:val="24"/>
          <w:szCs w:val="24"/>
        </w:rPr>
        <w:t>перечень (наименование) планируемых мероприятий;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401C1" w:rsidRPr="001401C1">
        <w:rPr>
          <w:rFonts w:ascii="Times New Roman" w:hAnsi="Times New Roman" w:cs="Times New Roman"/>
          <w:sz w:val="24"/>
          <w:szCs w:val="24"/>
        </w:rPr>
        <w:t>ожидаемый результат каждого мероприятия;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401C1" w:rsidRPr="001401C1">
        <w:rPr>
          <w:rFonts w:ascii="Times New Roman" w:hAnsi="Times New Roman" w:cs="Times New Roman"/>
          <w:sz w:val="24"/>
          <w:szCs w:val="24"/>
        </w:rPr>
        <w:t>срок реализации мероприятия;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1401C1" w:rsidRPr="001401C1">
        <w:rPr>
          <w:rFonts w:ascii="Times New Roman" w:hAnsi="Times New Roman" w:cs="Times New Roman"/>
          <w:sz w:val="24"/>
          <w:szCs w:val="24"/>
        </w:rPr>
        <w:t>лица, ответственные за реализацию мероприятия;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401C1" w:rsidRPr="001401C1">
        <w:rPr>
          <w:rFonts w:ascii="Times New Roman" w:hAnsi="Times New Roman" w:cs="Times New Roman"/>
          <w:sz w:val="24"/>
          <w:szCs w:val="24"/>
        </w:rPr>
        <w:t>выделяемые ресурсы и источники финансирования мероприятий.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35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При планировании мероприятия учитываются изменения, касающиеся таких аспектов: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нормативного регулирования, содержащего государственные нормативные требования охраны труда;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условий труда работников (по результатам СОУТ и оценки профессиональных рисков).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36.Целями в области охраны труда в Администрации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37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Достижение указанных целей обеспечивается реализацией мероприятий, предусмотренных политикой в области охраны труда.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38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Мероприятия, направленные на сохранение жизни и здоровья работников, должны привести, в частности, к следующим результатам: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к устойчивой положительной динамике улучшения условий и охраны труда;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отсутствию нарушений обязательных требований в области охраны труда;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достижению показателей улучшения условий труда.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39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функционирование Администрации.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FD456A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Обеспечение функционирования СУОТ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40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41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42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Работникам, которые влияют или могут влиять на безопасность производственных процессов, обеспечивается: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подготовка в области выявления опасностей при выполнении работ и реализации мер реагирования на них;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непрерывная подготовка и повышение квалификации в области охраны труда.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43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Работники, прошедшие обучение и повышение квалификации в области охраны труда, включаются в реестр, утверждаемый Главой Администрации.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44. В рамках СУОТ работники должны быть проинформированы: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 политике и целях Администрации в области охраны труда;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системе стимулирования за соблюдение государственных нормативных требований охраны труда;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ответственности за нарушение указанных требований;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результатах расследования несчастных случаев на производстве и микротравм (микроповреждений);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опасностях и рисках на рабочих местах, а также мерах управления, разработанных в их отношении.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45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Информирование обеспечивается в соответствии с Приказом Минтруда России от 29.10.2021 № 773н. Формат информирования определяется при планировании мероприятия в рамках СУОТ.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FD456A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Функционирование СУОТ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46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Основными процессами, обеспечивающими функционирование СУОТ в Администрации, являются: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специальная оценка условий труда;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оценка профессиональных рисков;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проведение медицинских осмотров и освидетельствования работников;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обучение работников;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зданий и сооружений;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обеспечение безопасности работников при эксплуатации оборудования;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санитарно-бытовое обеспечение работников;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обеспечение социального страхования работников;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lastRenderedPageBreak/>
        <w:t>взаимодействие с государственными надзорными органами, органами исполнительной власти и профсоюзного контроля;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реагирование на аварийные ситуации;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реагирование на несчастные случаи;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реагирование на профессиональные заболевания.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47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соответствии с результатами СОУТ и ОПР, а также в связи со спецификой деятельности и штатного состава работников Администрации устанавливается следующий перечень процессов: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процессы, обеспечивающие допуск работников к самостоятельной работе (</w:t>
      </w:r>
      <w:proofErr w:type="spellStart"/>
      <w:r w:rsidR="001401C1" w:rsidRPr="001401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401C1" w:rsidRPr="001401C1">
        <w:rPr>
          <w:rFonts w:ascii="Times New Roman" w:hAnsi="Times New Roman" w:cs="Times New Roman"/>
          <w:sz w:val="24"/>
          <w:szCs w:val="24"/>
        </w:rPr>
        <w:t>. 3 - 5);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процессы, обеспечивающие безопасность производственной среды (</w:t>
      </w:r>
      <w:proofErr w:type="spellStart"/>
      <w:r w:rsidR="001401C1" w:rsidRPr="001401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401C1" w:rsidRPr="001401C1">
        <w:rPr>
          <w:rFonts w:ascii="Times New Roman" w:hAnsi="Times New Roman" w:cs="Times New Roman"/>
          <w:sz w:val="24"/>
          <w:szCs w:val="24"/>
        </w:rPr>
        <w:t>. 6 - 7);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группа сопутствующих процессов по охране труда (</w:t>
      </w:r>
      <w:proofErr w:type="spellStart"/>
      <w:r w:rsidR="001401C1" w:rsidRPr="001401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401C1" w:rsidRPr="001401C1">
        <w:rPr>
          <w:rFonts w:ascii="Times New Roman" w:hAnsi="Times New Roman" w:cs="Times New Roman"/>
          <w:sz w:val="24"/>
          <w:szCs w:val="24"/>
        </w:rPr>
        <w:t>. 8 - 11);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процессы реагирования на ситуации (</w:t>
      </w:r>
      <w:proofErr w:type="spellStart"/>
      <w:r w:rsidR="001401C1" w:rsidRPr="001401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401C1" w:rsidRPr="001401C1">
        <w:rPr>
          <w:rFonts w:ascii="Times New Roman" w:hAnsi="Times New Roman" w:cs="Times New Roman"/>
          <w:sz w:val="24"/>
          <w:szCs w:val="24"/>
        </w:rPr>
        <w:t>. 12 - 14).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48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планирование и выполнение мероприятий по охране труда;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контроль планирования и выполнения таких мероприятий, их анализ по результатам контроля;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формирование корректирующих действий по совершенствованию функционирования СУОТ;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управление документами СУОТ;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информирование работников, взаимодействие с ними;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3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распределение обязанностей по обеспечению функционирования СУОТ.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49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Администрации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50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Порядок реагирования на несчастные случаи и аварийные ситуации, их расследования и оформления отчетных документов определяется трудовым законодательством.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FD456A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Оценка результатов деятельности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51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Объектами контроля при функционировании СУОТ являются мероприятия, процессы и процедуры, реализуемые в рамках СУОТ.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52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К основным видам контроля функционирования СУОТ относятся: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контроль состояния рабочего места и оборудования; контроль выполнения работ работником в рамках своей профессиональной деятельности;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учет и анализ несчастных случаев, профессиональных заболеваний;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4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контроль эффективности функционирования отдельных элементов СУОТ и системы в целом.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53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 xml:space="preserve">В рамках контрольных мероприятий может использоваться фото- и </w:t>
      </w:r>
      <w:proofErr w:type="spellStart"/>
      <w:r w:rsidRPr="001401C1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1401C1">
        <w:rPr>
          <w:rFonts w:ascii="Times New Roman" w:hAnsi="Times New Roman" w:cs="Times New Roman"/>
          <w:sz w:val="24"/>
          <w:szCs w:val="24"/>
        </w:rPr>
        <w:t>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54.Виды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55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Администрации составляется ежегодный отчет о функционировании СУОТ.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56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 ежегодном отчете отражается оценка следующих показателей: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достижение целей в области охраны труда;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способность СУОТ, действующей в Администрации, обеспечивать выполнение обязанностей, отраженных в политике в области охраны труда;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lastRenderedPageBreak/>
        <w:t>эффективность действий на всех уровнях управления;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необходимость своевременной подготовки работников, которых затронут решения об изменении СУОТ;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необходимость изменения критериев оценки эффективности функционирования СУОТ;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полнота идентификации опасностей и управления профессиональными рисками в рамках СУОТ;</w:t>
      </w:r>
    </w:p>
    <w:p w:rsidR="001401C1" w:rsidRPr="001401C1" w:rsidRDefault="001401C1" w:rsidP="00FD456A">
      <w:pPr>
        <w:pStyle w:val="ConsNormal"/>
        <w:widowControl w:val="0"/>
        <w:numPr>
          <w:ilvl w:val="0"/>
          <w:numId w:val="15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необходимость выработки корректирующих мер.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57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Показатели контроля функционирования СУОТ определяются, в частности, следующими данными: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абсолютными показателями (время на выполнение, стоимость, технические показатели и пр.);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401C1" w:rsidRPr="001401C1" w:rsidRDefault="00FD456A" w:rsidP="00FD456A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качественными показателями (актуальность и доступность исходных данных для реализации процессов СУОТ).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58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FD456A" w:rsidP="001401C1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1401C1" w:rsidRPr="001401C1">
        <w:rPr>
          <w:rFonts w:ascii="Times New Roman" w:hAnsi="Times New Roman" w:cs="Times New Roman"/>
          <w:b/>
          <w:bCs/>
          <w:sz w:val="24"/>
          <w:szCs w:val="24"/>
        </w:rPr>
        <w:t>Улучшение функционирования СУОТ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59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60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Реализация корректирующих мер состоит из следующих этапов: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разработка;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формирование;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планирование;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внедрение;</w:t>
      </w:r>
    </w:p>
    <w:p w:rsidR="001401C1" w:rsidRPr="001401C1" w:rsidRDefault="00FD456A" w:rsidP="00FD456A">
      <w:pPr>
        <w:pStyle w:val="ConsNormal"/>
        <w:widowControl w:val="0"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01C1" w:rsidRPr="001401C1">
        <w:rPr>
          <w:rFonts w:ascii="Times New Roman" w:hAnsi="Times New Roman" w:cs="Times New Roman"/>
          <w:sz w:val="24"/>
          <w:szCs w:val="24"/>
        </w:rPr>
        <w:t>контроль.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61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 xml:space="preserve">Действия на каждом этапе реализации корректирующих мер, сроки их выполнения, ответственные лица утверждаются </w:t>
      </w:r>
      <w:r w:rsidR="00FD456A">
        <w:rPr>
          <w:rFonts w:ascii="Times New Roman" w:hAnsi="Times New Roman" w:cs="Times New Roman"/>
          <w:sz w:val="24"/>
          <w:szCs w:val="24"/>
          <w:lang w:val="uk-UA"/>
        </w:rPr>
        <w:t>главой Администрации</w:t>
      </w:r>
      <w:r w:rsidRPr="001401C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62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 xml:space="preserve">На этапах </w:t>
      </w:r>
      <w:r w:rsidR="00FD456A">
        <w:rPr>
          <w:rFonts w:ascii="Times New Roman" w:hAnsi="Times New Roman" w:cs="Times New Roman"/>
          <w:sz w:val="24"/>
          <w:szCs w:val="24"/>
        </w:rPr>
        <w:t>разработки и формирования</w:t>
      </w:r>
      <w:r w:rsidRPr="001401C1">
        <w:rPr>
          <w:rFonts w:ascii="Times New Roman" w:hAnsi="Times New Roman" w:cs="Times New Roman"/>
          <w:sz w:val="24"/>
          <w:szCs w:val="24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63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Взаимодействие с работниками (их представителями) в рамках СУОТ в целом производится на уровне управления «Б».</w:t>
      </w:r>
    </w:p>
    <w:p w:rsidR="001401C1" w:rsidRPr="001401C1" w:rsidRDefault="001401C1" w:rsidP="001401C1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1401C1">
        <w:rPr>
          <w:rFonts w:ascii="Times New Roman" w:hAnsi="Times New Roman" w:cs="Times New Roman"/>
          <w:sz w:val="24"/>
          <w:szCs w:val="24"/>
        </w:rPr>
        <w:t>64</w:t>
      </w:r>
      <w:r w:rsidR="00FD456A">
        <w:rPr>
          <w:rFonts w:ascii="Times New Roman" w:hAnsi="Times New Roman" w:cs="Times New Roman"/>
          <w:sz w:val="24"/>
          <w:szCs w:val="24"/>
        </w:rPr>
        <w:t>.</w:t>
      </w:r>
      <w:r w:rsidRPr="001401C1">
        <w:rPr>
          <w:rFonts w:ascii="Times New Roman" w:hAnsi="Times New Roman" w:cs="Times New Roman"/>
          <w:sz w:val="24"/>
          <w:szCs w:val="24"/>
        </w:rPr>
        <w:t>Работники должны быть проинформированы о результатах деятельности организации по улучшению СУОТ.</w:t>
      </w: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1401C1" w:rsidRDefault="001401C1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D456A" w:rsidRPr="001401C1" w:rsidRDefault="00FD456A" w:rsidP="001401C1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</w:tblGrid>
      <w:tr w:rsidR="00FD456A" w:rsidTr="00860BA6">
        <w:tc>
          <w:tcPr>
            <w:tcW w:w="4185" w:type="dxa"/>
          </w:tcPr>
          <w:p w:rsidR="00FD456A" w:rsidRPr="00FD456A" w:rsidRDefault="00FD456A" w:rsidP="00FD456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FD456A" w:rsidRDefault="00FD456A" w:rsidP="00860B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6A">
              <w:rPr>
                <w:rFonts w:ascii="Times New Roman" w:hAnsi="Times New Roman" w:cs="Times New Roman"/>
                <w:sz w:val="24"/>
                <w:szCs w:val="24"/>
              </w:rPr>
              <w:t>к положению о системе управления охраной труда (СУОТ) в Администрации</w:t>
            </w:r>
          </w:p>
        </w:tc>
      </w:tr>
    </w:tbl>
    <w:p w:rsidR="00FD456A" w:rsidRDefault="00FD456A" w:rsidP="001401C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1401C1" w:rsidRPr="001401C1" w:rsidRDefault="001401C1" w:rsidP="00140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C1">
        <w:rPr>
          <w:rFonts w:ascii="Times New Roman" w:hAnsi="Times New Roman" w:cs="Times New Roman"/>
          <w:b/>
          <w:sz w:val="24"/>
          <w:szCs w:val="24"/>
        </w:rPr>
        <w:t>Лист ознакомления с положением</w:t>
      </w:r>
    </w:p>
    <w:p w:rsidR="001401C1" w:rsidRPr="001401C1" w:rsidRDefault="001401C1" w:rsidP="001401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C1">
        <w:rPr>
          <w:rFonts w:ascii="Times New Roman" w:hAnsi="Times New Roman" w:cs="Times New Roman"/>
          <w:b/>
          <w:sz w:val="24"/>
          <w:szCs w:val="24"/>
        </w:rPr>
        <w:t>о системе управления охраной труда</w:t>
      </w:r>
    </w:p>
    <w:p w:rsidR="001401C1" w:rsidRPr="001401C1" w:rsidRDefault="001401C1" w:rsidP="001401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3247"/>
        <w:gridCol w:w="3142"/>
      </w:tblGrid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C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1C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C1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1401C1" w:rsidRPr="001401C1" w:rsidRDefault="001401C1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A6" w:rsidRPr="001401C1" w:rsidTr="00860BA6">
        <w:trPr>
          <w:jc w:val="center"/>
        </w:trPr>
        <w:tc>
          <w:tcPr>
            <w:tcW w:w="322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shd w:val="clear" w:color="auto" w:fill="auto"/>
          </w:tcPr>
          <w:p w:rsidR="00860BA6" w:rsidRPr="001401C1" w:rsidRDefault="00860BA6" w:rsidP="0024499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1C1" w:rsidRPr="001401C1" w:rsidRDefault="001401C1" w:rsidP="001401C1">
      <w:pPr>
        <w:rPr>
          <w:rFonts w:ascii="Times New Roman" w:hAnsi="Times New Roman" w:cs="Times New Roman"/>
          <w:sz w:val="24"/>
          <w:szCs w:val="24"/>
        </w:rPr>
      </w:pPr>
    </w:p>
    <w:p w:rsidR="001401C1" w:rsidRPr="002776B5" w:rsidRDefault="001401C1" w:rsidP="0014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401C1" w:rsidRPr="002776B5" w:rsidSect="00BC4694">
      <w:footerReference w:type="default" r:id="rId8"/>
      <w:pgSz w:w="11906" w:h="16838"/>
      <w:pgMar w:top="709" w:right="707" w:bottom="426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D8" w:rsidRDefault="00EF1CD8" w:rsidP="003F3A6D">
      <w:pPr>
        <w:spacing w:after="0" w:line="240" w:lineRule="auto"/>
      </w:pPr>
      <w:r>
        <w:separator/>
      </w:r>
    </w:p>
  </w:endnote>
  <w:endnote w:type="continuationSeparator" w:id="0">
    <w:p w:rsidR="00EF1CD8" w:rsidRDefault="00EF1CD8" w:rsidP="003F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FF" w:rsidRDefault="00875CFF" w:rsidP="00AF533D">
    <w:pPr>
      <w:pStyle w:val="a8"/>
      <w:framePr w:wrap="auto" w:vAnchor="text" w:hAnchor="margin" w:xAlign="right" w:y="1"/>
      <w:rPr>
        <w:rStyle w:val="aa"/>
        <w:rFonts w:cs="Calibri"/>
      </w:rPr>
    </w:pPr>
  </w:p>
  <w:p w:rsidR="00875CFF" w:rsidRDefault="00875CFF" w:rsidP="00AF5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D8" w:rsidRDefault="00EF1CD8" w:rsidP="003F3A6D">
      <w:pPr>
        <w:spacing w:after="0" w:line="240" w:lineRule="auto"/>
      </w:pPr>
      <w:r>
        <w:separator/>
      </w:r>
    </w:p>
  </w:footnote>
  <w:footnote w:type="continuationSeparator" w:id="0">
    <w:p w:rsidR="00EF1CD8" w:rsidRDefault="00EF1CD8" w:rsidP="003F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>
    <w:nsid w:val="012F0558"/>
    <w:multiLevelType w:val="hybridMultilevel"/>
    <w:tmpl w:val="D272122E"/>
    <w:lvl w:ilvl="0" w:tplc="D6E6F41C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88E57EB"/>
    <w:multiLevelType w:val="hybridMultilevel"/>
    <w:tmpl w:val="ACF8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7DAA"/>
    <w:multiLevelType w:val="multilevel"/>
    <w:tmpl w:val="D638AF7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>
    <w:nsid w:val="572144A9"/>
    <w:multiLevelType w:val="hybridMultilevel"/>
    <w:tmpl w:val="EB887F18"/>
    <w:lvl w:ilvl="0" w:tplc="E67CA492">
      <w:start w:val="7"/>
      <w:numFmt w:val="decimal"/>
      <w:lvlText w:val="%1."/>
      <w:lvlJc w:val="left"/>
      <w:pPr>
        <w:tabs>
          <w:tab w:val="num" w:pos="8355"/>
        </w:tabs>
        <w:ind w:left="8355" w:hanging="7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>
    <w:nsid w:val="78D25157"/>
    <w:multiLevelType w:val="hybridMultilevel"/>
    <w:tmpl w:val="C8609BF6"/>
    <w:lvl w:ilvl="0" w:tplc="32F426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236FF"/>
    <w:rsid w:val="0004456B"/>
    <w:rsid w:val="00046E71"/>
    <w:rsid w:val="0007611C"/>
    <w:rsid w:val="000767C7"/>
    <w:rsid w:val="000846E5"/>
    <w:rsid w:val="000D1824"/>
    <w:rsid w:val="000E6E90"/>
    <w:rsid w:val="00122055"/>
    <w:rsid w:val="001401C1"/>
    <w:rsid w:val="00143CAD"/>
    <w:rsid w:val="001671FA"/>
    <w:rsid w:val="00173491"/>
    <w:rsid w:val="00176483"/>
    <w:rsid w:val="00195837"/>
    <w:rsid w:val="0019596E"/>
    <w:rsid w:val="001A0011"/>
    <w:rsid w:val="001D3B29"/>
    <w:rsid w:val="001E1D9A"/>
    <w:rsid w:val="0020219C"/>
    <w:rsid w:val="00212C53"/>
    <w:rsid w:val="002204A2"/>
    <w:rsid w:val="002209B4"/>
    <w:rsid w:val="00227BB0"/>
    <w:rsid w:val="00241731"/>
    <w:rsid w:val="002464A4"/>
    <w:rsid w:val="00264AF9"/>
    <w:rsid w:val="00276362"/>
    <w:rsid w:val="002776B5"/>
    <w:rsid w:val="002873D2"/>
    <w:rsid w:val="002F7DFB"/>
    <w:rsid w:val="00305AF6"/>
    <w:rsid w:val="00323F80"/>
    <w:rsid w:val="00331912"/>
    <w:rsid w:val="003452F5"/>
    <w:rsid w:val="003456FE"/>
    <w:rsid w:val="003503F2"/>
    <w:rsid w:val="00363FDD"/>
    <w:rsid w:val="003730FF"/>
    <w:rsid w:val="00386A13"/>
    <w:rsid w:val="00391E41"/>
    <w:rsid w:val="00397070"/>
    <w:rsid w:val="003D1F08"/>
    <w:rsid w:val="003D41B6"/>
    <w:rsid w:val="003F3A6D"/>
    <w:rsid w:val="0040393B"/>
    <w:rsid w:val="004050FB"/>
    <w:rsid w:val="004273F1"/>
    <w:rsid w:val="00466EC7"/>
    <w:rsid w:val="00470DF1"/>
    <w:rsid w:val="00484397"/>
    <w:rsid w:val="00490AB9"/>
    <w:rsid w:val="00490DFE"/>
    <w:rsid w:val="004949DB"/>
    <w:rsid w:val="004A4DDE"/>
    <w:rsid w:val="004B74B8"/>
    <w:rsid w:val="004C22B8"/>
    <w:rsid w:val="004C4E30"/>
    <w:rsid w:val="005040C9"/>
    <w:rsid w:val="00514A2F"/>
    <w:rsid w:val="00521792"/>
    <w:rsid w:val="00533DD6"/>
    <w:rsid w:val="00542208"/>
    <w:rsid w:val="005C5FE5"/>
    <w:rsid w:val="005D1999"/>
    <w:rsid w:val="005D59B2"/>
    <w:rsid w:val="005D7D52"/>
    <w:rsid w:val="005F2819"/>
    <w:rsid w:val="00601039"/>
    <w:rsid w:val="0060345D"/>
    <w:rsid w:val="00610913"/>
    <w:rsid w:val="00634CE7"/>
    <w:rsid w:val="00656442"/>
    <w:rsid w:val="0066256A"/>
    <w:rsid w:val="0067334C"/>
    <w:rsid w:val="006940AB"/>
    <w:rsid w:val="006B0906"/>
    <w:rsid w:val="006D1642"/>
    <w:rsid w:val="006D6995"/>
    <w:rsid w:val="006E3277"/>
    <w:rsid w:val="006F02B8"/>
    <w:rsid w:val="006F1B30"/>
    <w:rsid w:val="00700A63"/>
    <w:rsid w:val="00701CB9"/>
    <w:rsid w:val="00703783"/>
    <w:rsid w:val="007168EF"/>
    <w:rsid w:val="00736EB4"/>
    <w:rsid w:val="00752927"/>
    <w:rsid w:val="0077465B"/>
    <w:rsid w:val="00787139"/>
    <w:rsid w:val="007A7D12"/>
    <w:rsid w:val="007A7E73"/>
    <w:rsid w:val="007B1731"/>
    <w:rsid w:val="007B7787"/>
    <w:rsid w:val="007C0988"/>
    <w:rsid w:val="007D7C40"/>
    <w:rsid w:val="00810CF7"/>
    <w:rsid w:val="0083297B"/>
    <w:rsid w:val="00833634"/>
    <w:rsid w:val="00844EA6"/>
    <w:rsid w:val="00853E0D"/>
    <w:rsid w:val="008569CC"/>
    <w:rsid w:val="00860BA6"/>
    <w:rsid w:val="00871929"/>
    <w:rsid w:val="0087437C"/>
    <w:rsid w:val="00875CFF"/>
    <w:rsid w:val="00876DA0"/>
    <w:rsid w:val="008832B8"/>
    <w:rsid w:val="008C7E4C"/>
    <w:rsid w:val="008F2A1E"/>
    <w:rsid w:val="008F4DBF"/>
    <w:rsid w:val="00963C91"/>
    <w:rsid w:val="00965D15"/>
    <w:rsid w:val="00966A9D"/>
    <w:rsid w:val="009771FF"/>
    <w:rsid w:val="009A4DFD"/>
    <w:rsid w:val="009C160B"/>
    <w:rsid w:val="009E7668"/>
    <w:rsid w:val="00A05FA0"/>
    <w:rsid w:val="00A2131F"/>
    <w:rsid w:val="00A36F9E"/>
    <w:rsid w:val="00A51F31"/>
    <w:rsid w:val="00A67384"/>
    <w:rsid w:val="00A720E6"/>
    <w:rsid w:val="00AA230F"/>
    <w:rsid w:val="00AA3E0E"/>
    <w:rsid w:val="00AB0715"/>
    <w:rsid w:val="00AB655D"/>
    <w:rsid w:val="00AF533D"/>
    <w:rsid w:val="00B022B7"/>
    <w:rsid w:val="00B210E6"/>
    <w:rsid w:val="00B235D4"/>
    <w:rsid w:val="00B25C7E"/>
    <w:rsid w:val="00B4733A"/>
    <w:rsid w:val="00B7567B"/>
    <w:rsid w:val="00B81A81"/>
    <w:rsid w:val="00B96354"/>
    <w:rsid w:val="00BA0A7C"/>
    <w:rsid w:val="00BB6552"/>
    <w:rsid w:val="00BC4694"/>
    <w:rsid w:val="00BC7293"/>
    <w:rsid w:val="00BC7342"/>
    <w:rsid w:val="00BE32CB"/>
    <w:rsid w:val="00BF4C68"/>
    <w:rsid w:val="00BF6037"/>
    <w:rsid w:val="00C0540A"/>
    <w:rsid w:val="00C129F6"/>
    <w:rsid w:val="00C138E3"/>
    <w:rsid w:val="00C17195"/>
    <w:rsid w:val="00C21313"/>
    <w:rsid w:val="00C25F26"/>
    <w:rsid w:val="00C27CEB"/>
    <w:rsid w:val="00C311CD"/>
    <w:rsid w:val="00C4327A"/>
    <w:rsid w:val="00C83704"/>
    <w:rsid w:val="00C85C99"/>
    <w:rsid w:val="00CD1CC2"/>
    <w:rsid w:val="00D03E5F"/>
    <w:rsid w:val="00D04D97"/>
    <w:rsid w:val="00D12D02"/>
    <w:rsid w:val="00D15A9A"/>
    <w:rsid w:val="00D203B1"/>
    <w:rsid w:val="00D25DD3"/>
    <w:rsid w:val="00D33124"/>
    <w:rsid w:val="00D370AC"/>
    <w:rsid w:val="00D443CC"/>
    <w:rsid w:val="00D64226"/>
    <w:rsid w:val="00D74498"/>
    <w:rsid w:val="00D836A9"/>
    <w:rsid w:val="00D96CEB"/>
    <w:rsid w:val="00DA4B64"/>
    <w:rsid w:val="00DB4C41"/>
    <w:rsid w:val="00E55B1B"/>
    <w:rsid w:val="00E562FE"/>
    <w:rsid w:val="00E71C8D"/>
    <w:rsid w:val="00E86CC0"/>
    <w:rsid w:val="00EB15E7"/>
    <w:rsid w:val="00EC46F9"/>
    <w:rsid w:val="00EC63E5"/>
    <w:rsid w:val="00EF1CD8"/>
    <w:rsid w:val="00F3015B"/>
    <w:rsid w:val="00F31748"/>
    <w:rsid w:val="00F77843"/>
    <w:rsid w:val="00FB5A8F"/>
    <w:rsid w:val="00F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036C8E0-18FE-40B1-9D16-505108A3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F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1F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1F08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9A4D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semiHidden/>
    <w:rsid w:val="006F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B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C7E"/>
    <w:pPr>
      <w:widowControl w:val="0"/>
      <w:autoSpaceDE w:val="0"/>
      <w:autoSpaceDN w:val="0"/>
      <w:adjustRightInd w:val="0"/>
      <w:ind w:left="57" w:firstLine="720"/>
      <w:jc w:val="center"/>
    </w:pPr>
    <w:rPr>
      <w:rFonts w:ascii="Arial" w:hAnsi="Arial" w:cs="Arial"/>
    </w:rPr>
  </w:style>
  <w:style w:type="table" w:styleId="a5">
    <w:name w:val="Table Grid"/>
    <w:basedOn w:val="a1"/>
    <w:rsid w:val="00B25C7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semiHidden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semiHidden/>
    <w:locked/>
    <w:rsid w:val="003F3A6D"/>
    <w:rPr>
      <w:rFonts w:cs="Times New Roman"/>
    </w:rPr>
  </w:style>
  <w:style w:type="paragraph" w:styleId="a8">
    <w:name w:val="footer"/>
    <w:basedOn w:val="a"/>
    <w:link w:val="a9"/>
    <w:rsid w:val="003F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semiHidden/>
    <w:locked/>
    <w:rsid w:val="003F3A6D"/>
    <w:rPr>
      <w:rFonts w:cs="Times New Roman"/>
    </w:rPr>
  </w:style>
  <w:style w:type="character" w:styleId="aa">
    <w:name w:val="page number"/>
    <w:rsid w:val="003D1F08"/>
    <w:rPr>
      <w:rFonts w:cs="Times New Roman"/>
    </w:rPr>
  </w:style>
  <w:style w:type="character" w:styleId="ab">
    <w:name w:val="Hyperlink"/>
    <w:semiHidden/>
    <w:rsid w:val="003D1F08"/>
    <w:rPr>
      <w:rFonts w:cs="Times New Roman"/>
      <w:color w:val="0000FF"/>
      <w:u w:val="single"/>
    </w:rPr>
  </w:style>
  <w:style w:type="character" w:customStyle="1" w:styleId="ac">
    <w:name w:val="Основной текст Знак"/>
    <w:aliases w:val="бпОсновной текст Знак,Body Text Char Знак"/>
    <w:link w:val="ad"/>
    <w:locked/>
    <w:rsid w:val="001E1D9A"/>
    <w:rPr>
      <w:sz w:val="28"/>
      <w:lang w:val="x-none" w:eastAsia="zh-CN"/>
    </w:rPr>
  </w:style>
  <w:style w:type="paragraph" w:styleId="ad">
    <w:name w:val="Body Text"/>
    <w:aliases w:val="бпОсновной текст,Body Text Char"/>
    <w:basedOn w:val="a"/>
    <w:link w:val="ac"/>
    <w:rsid w:val="001E1D9A"/>
    <w:pPr>
      <w:spacing w:after="0" w:line="240" w:lineRule="auto"/>
      <w:jc w:val="both"/>
    </w:pPr>
    <w:rPr>
      <w:rFonts w:eastAsia="Calibri" w:cs="Times New Roman"/>
      <w:sz w:val="28"/>
      <w:szCs w:val="20"/>
      <w:lang w:val="x-none" w:eastAsia="zh-CN"/>
    </w:rPr>
  </w:style>
  <w:style w:type="character" w:customStyle="1" w:styleId="BodyTextChar1">
    <w:name w:val="Body Text Char1"/>
    <w:aliases w:val="бпОсновной текст Char,Body Text Char Char"/>
    <w:semiHidden/>
    <w:locked/>
    <w:rPr>
      <w:rFonts w:cs="Calibri"/>
      <w:lang w:val="x-none" w:eastAsia="en-US"/>
    </w:rPr>
  </w:style>
  <w:style w:type="paragraph" w:styleId="2">
    <w:name w:val="Body Text Indent 2"/>
    <w:basedOn w:val="a"/>
    <w:rsid w:val="00521792"/>
    <w:pPr>
      <w:spacing w:after="120" w:line="480" w:lineRule="auto"/>
      <w:ind w:left="283"/>
    </w:pPr>
    <w:rPr>
      <w:rFonts w:ascii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rsid w:val="0040393B"/>
    <w:pPr>
      <w:spacing w:after="120"/>
      <w:ind w:left="283"/>
    </w:pPr>
  </w:style>
  <w:style w:type="paragraph" w:customStyle="1" w:styleId="11">
    <w:name w:val="Абзац списка1"/>
    <w:basedOn w:val="a"/>
    <w:rsid w:val="001A0011"/>
    <w:pPr>
      <w:spacing w:after="0" w:line="240" w:lineRule="auto"/>
      <w:ind w:left="720" w:firstLine="709"/>
      <w:jc w:val="both"/>
    </w:pPr>
  </w:style>
  <w:style w:type="paragraph" w:customStyle="1" w:styleId="ConsNormal">
    <w:name w:val="ConsNormal"/>
    <w:uiPriority w:val="99"/>
    <w:rsid w:val="001401C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Федоровское сельское поселение</vt:lpstr>
    </vt:vector>
  </TitlesOfParts>
  <Company>Microsoft</Company>
  <LinksUpToDate>false</LinksUpToDate>
  <CharactersWithSpaces>22306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Федоровское сельское поселение</dc:title>
  <dc:subject/>
  <dc:creator>Client</dc:creator>
  <cp:keywords/>
  <cp:lastModifiedBy>Юлия</cp:lastModifiedBy>
  <cp:revision>2</cp:revision>
  <cp:lastPrinted>2022-02-25T07:17:00Z</cp:lastPrinted>
  <dcterms:created xsi:type="dcterms:W3CDTF">2022-03-11T14:14:00Z</dcterms:created>
  <dcterms:modified xsi:type="dcterms:W3CDTF">2022-03-11T14:14:00Z</dcterms:modified>
</cp:coreProperties>
</file>